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62" w:rsidRDefault="00F23162" w:rsidP="00F23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62" w:rsidRDefault="00F23162" w:rsidP="00F23162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Республика Бурятия</w:t>
      </w:r>
    </w:p>
    <w:p w:rsidR="00F23162" w:rsidRDefault="00F23162" w:rsidP="00F231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</w:p>
    <w:p w:rsidR="00F23162" w:rsidRDefault="00F23162" w:rsidP="00F231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депутатов  муниципального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образования</w:t>
      </w:r>
    </w:p>
    <w:p w:rsidR="00F23162" w:rsidRDefault="00F23162" w:rsidP="00F23162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F23162" w:rsidRDefault="00F23162" w:rsidP="00F2316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23162" w:rsidRDefault="00F23162" w:rsidP="00F2316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23162" w:rsidRDefault="00F23162" w:rsidP="00F231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23162" w:rsidRDefault="009F6D94" w:rsidP="00F2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«16» </w:t>
      </w:r>
      <w:proofErr w:type="gramStart"/>
      <w:r>
        <w:rPr>
          <w:rFonts w:ascii="Times New Roman" w:hAnsi="Times New Roman"/>
          <w:sz w:val="24"/>
          <w:szCs w:val="24"/>
        </w:rPr>
        <w:t xml:space="preserve">марта </w:t>
      </w:r>
      <w:r w:rsidR="00F23162">
        <w:rPr>
          <w:rFonts w:ascii="Times New Roman" w:hAnsi="Times New Roman"/>
          <w:sz w:val="24"/>
          <w:szCs w:val="24"/>
        </w:rPr>
        <w:t xml:space="preserve"> 2017</w:t>
      </w:r>
      <w:proofErr w:type="gramEnd"/>
      <w:r w:rsidR="00F23162">
        <w:rPr>
          <w:rFonts w:ascii="Times New Roman" w:hAnsi="Times New Roman"/>
          <w:sz w:val="24"/>
          <w:szCs w:val="24"/>
        </w:rPr>
        <w:t xml:space="preserve"> г.                                      №     79                        у. </w:t>
      </w:r>
      <w:proofErr w:type="spellStart"/>
      <w:r w:rsidR="00F23162">
        <w:rPr>
          <w:rFonts w:ascii="Times New Roman" w:hAnsi="Times New Roman"/>
          <w:sz w:val="24"/>
          <w:szCs w:val="24"/>
        </w:rPr>
        <w:t>Улекчин</w:t>
      </w:r>
      <w:proofErr w:type="spellEnd"/>
    </w:p>
    <w:p w:rsidR="00F23162" w:rsidRDefault="00F23162" w:rsidP="00F231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162" w:rsidRDefault="00F23162" w:rsidP="00F23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Устав муниципального образования </w:t>
      </w:r>
    </w:p>
    <w:p w:rsidR="00F23162" w:rsidRDefault="00F23162" w:rsidP="00F23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F23162" w:rsidRDefault="00F23162" w:rsidP="00F2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3162" w:rsidRDefault="00F23162" w:rsidP="00F2316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в соответствие с действующим законодательством,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решил:</w:t>
      </w:r>
    </w:p>
    <w:p w:rsidR="00F23162" w:rsidRDefault="00F23162" w:rsidP="00F23162">
      <w:pPr>
        <w:tabs>
          <w:tab w:val="left" w:pos="709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Внести в Устав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принятый решением Совета депутатов от 16.07.2012 г. № 119 (в редакции решений Совета депутатов от 17.12.2012 г. № </w:t>
      </w:r>
      <w:proofErr w:type="gramStart"/>
      <w:r>
        <w:rPr>
          <w:rFonts w:ascii="Times New Roman" w:hAnsi="Times New Roman"/>
          <w:sz w:val="24"/>
          <w:szCs w:val="24"/>
        </w:rPr>
        <w:t>127,от</w:t>
      </w:r>
      <w:proofErr w:type="gramEnd"/>
      <w:r>
        <w:rPr>
          <w:rFonts w:ascii="Times New Roman" w:hAnsi="Times New Roman"/>
          <w:sz w:val="24"/>
          <w:szCs w:val="24"/>
        </w:rPr>
        <w:t xml:space="preserve"> 13.05.2013 г. № 136,от 20.06.2013 г. № 141, от 28.02.2014 г. № 20, от 19.12.2014 г. № 32,от 05.06.2015 г. № 45, от 13.10.2015 г. № 50, от 12.02.2016 г. № 57, от 08.12.2016 г. № 71), следующие изменения:</w:t>
      </w:r>
    </w:p>
    <w:p w:rsidR="00F23162" w:rsidRDefault="00F23162" w:rsidP="00F23162">
      <w:pPr>
        <w:pStyle w:val="p10"/>
        <w:spacing w:before="0" w:beforeAutospacing="0" w:after="0" w:afterAutospacing="0"/>
        <w:jc w:val="both"/>
        <w:rPr>
          <w:rStyle w:val="s5"/>
        </w:rPr>
      </w:pPr>
      <w:r>
        <w:rPr>
          <w:rStyle w:val="s5"/>
          <w:highlight w:val="yellow"/>
        </w:rPr>
        <w:t>​</w:t>
      </w:r>
      <w:r>
        <w:rPr>
          <w:rStyle w:val="s5"/>
        </w:rPr>
        <w:tab/>
      </w:r>
    </w:p>
    <w:p w:rsidR="00F23162" w:rsidRDefault="00F23162" w:rsidP="00F23162">
      <w:pPr>
        <w:pStyle w:val="p10"/>
        <w:spacing w:before="0" w:beforeAutospacing="0" w:after="0" w:afterAutospacing="0"/>
        <w:ind w:firstLine="708"/>
        <w:jc w:val="both"/>
      </w:pPr>
      <w:r>
        <w:rPr>
          <w:rStyle w:val="s5"/>
        </w:rPr>
        <w:t xml:space="preserve">1.1 </w:t>
      </w:r>
      <w:r>
        <w:t>пункт 22 статьи 3 исключить;</w:t>
      </w:r>
    </w:p>
    <w:p w:rsidR="00F23162" w:rsidRDefault="00F23162" w:rsidP="00F23162">
      <w:pPr>
        <w:pStyle w:val="p10"/>
        <w:spacing w:before="0" w:beforeAutospacing="0" w:after="0" w:afterAutospacing="0"/>
        <w:ind w:firstLine="708"/>
        <w:jc w:val="both"/>
      </w:pPr>
    </w:p>
    <w:p w:rsidR="00F23162" w:rsidRDefault="00F23162" w:rsidP="00F23162">
      <w:pPr>
        <w:pStyle w:val="p10"/>
        <w:spacing w:before="0" w:beforeAutospacing="0" w:after="0" w:afterAutospacing="0"/>
        <w:ind w:firstLine="708"/>
        <w:jc w:val="both"/>
      </w:pPr>
      <w:r>
        <w:t>1.2 часть 3 статьи 13 изложить в следующей редакции:</w:t>
      </w:r>
    </w:p>
    <w:p w:rsidR="00F23162" w:rsidRDefault="00F23162" w:rsidP="00F23162">
      <w:pPr>
        <w:pStyle w:val="p10"/>
        <w:spacing w:before="0" w:beforeAutospacing="0" w:after="0" w:afterAutospacing="0"/>
        <w:ind w:firstLine="708"/>
        <w:jc w:val="both"/>
      </w:pPr>
      <w:r>
        <w:t xml:space="preserve">  «3.  </w:t>
      </w:r>
      <w:proofErr w:type="gramStart"/>
      <w:r>
        <w:t>На  публичные</w:t>
      </w:r>
      <w:proofErr w:type="gramEnd"/>
      <w:r>
        <w:t xml:space="preserve">  слушания должны выноситься вопросы, предусмотренные частью 3 статьи 28 Федерального закона №131-ФЗ.»;</w:t>
      </w:r>
    </w:p>
    <w:p w:rsidR="00F23162" w:rsidRDefault="00F23162" w:rsidP="00F2316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F23162" w:rsidRDefault="00F23162" w:rsidP="00F23162">
      <w:pPr>
        <w:pStyle w:val="p10"/>
        <w:spacing w:before="0" w:beforeAutospacing="0" w:after="0" w:afterAutospacing="0"/>
        <w:ind w:firstLine="708"/>
        <w:jc w:val="both"/>
      </w:pPr>
      <w:r>
        <w:t>1.3 часть 1 статьи 20 дополнить следующим предложением:</w:t>
      </w:r>
    </w:p>
    <w:p w:rsidR="00F23162" w:rsidRDefault="00F23162" w:rsidP="00F23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«Срок полномочий представительного органа поселения 5 лет.»</w:t>
      </w:r>
    </w:p>
    <w:p w:rsidR="00F23162" w:rsidRDefault="00F23162" w:rsidP="00F2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162" w:rsidRDefault="00F23162" w:rsidP="00F23162">
      <w:pPr>
        <w:pStyle w:val="p10"/>
        <w:spacing w:before="0" w:beforeAutospacing="0" w:after="0" w:afterAutospacing="0"/>
        <w:ind w:firstLine="708"/>
        <w:jc w:val="both"/>
      </w:pPr>
      <w:r>
        <w:t>1.4 часть 1 статьи 24 дополнить пунктом 9.1 следующего содержания:</w:t>
      </w:r>
    </w:p>
    <w:p w:rsidR="00F23162" w:rsidRDefault="00F23162" w:rsidP="00F23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«9.1) является должностным лицом местного самоуправления по пограничным вопросам;</w:t>
      </w:r>
    </w:p>
    <w:p w:rsidR="00F23162" w:rsidRDefault="00F23162" w:rsidP="00F23162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23162" w:rsidRDefault="00F23162" w:rsidP="00F23162">
      <w:pPr>
        <w:autoSpaceDE w:val="0"/>
        <w:autoSpaceDN w:val="0"/>
        <w:adjustRightInd w:val="0"/>
        <w:spacing w:after="0"/>
        <w:ind w:left="1418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часть 1 статьи 21 дополнить пунктом 14 следующего содержания:</w:t>
      </w:r>
    </w:p>
    <w:p w:rsidR="00F23162" w:rsidRDefault="00F23162" w:rsidP="00F23162">
      <w:pPr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«14) назначение заместителя Председателя Совета депутатов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</w:t>
      </w:r>
      <w:proofErr w:type="gramStart"/>
      <w:r>
        <w:rPr>
          <w:rFonts w:ascii="Times New Roman" w:hAnsi="Times New Roman"/>
          <w:sz w:val="24"/>
          <w:szCs w:val="24"/>
        </w:rPr>
        <w:t>временного отстранения от должности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признания в установленном федеральным законодательством порядке результатов выборов главы поселения недействительными.»;</w:t>
      </w:r>
    </w:p>
    <w:p w:rsidR="00F23162" w:rsidRDefault="00F23162" w:rsidP="00F23162">
      <w:pPr>
        <w:pStyle w:val="p10"/>
        <w:spacing w:before="0" w:beforeAutospacing="0" w:after="0" w:afterAutospacing="0"/>
        <w:jc w:val="both"/>
      </w:pPr>
      <w:r>
        <w:lastRenderedPageBreak/>
        <w:t xml:space="preserve">            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1.6.  часть 10 статьи 23 изложить в следующей редакции: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депутатов».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1.7  в</w:t>
      </w:r>
      <w:proofErr w:type="gramEnd"/>
      <w:r>
        <w:rPr>
          <w:rFonts w:ascii="Times New Roman" w:hAnsi="Times New Roman"/>
          <w:sz w:val="24"/>
          <w:szCs w:val="24"/>
        </w:rPr>
        <w:t xml:space="preserve"> абзаце 2 части 7 статьи 30 слова «с правом решающего голоса» исключить;      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1.8. в статье 31:</w:t>
      </w:r>
    </w:p>
    <w:p w:rsidR="00F23162" w:rsidRDefault="00087A21" w:rsidP="00F23162">
      <w:pPr>
        <w:pStyle w:val="a3"/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F23162">
        <w:rPr>
          <w:rFonts w:ascii="Times New Roman" w:hAnsi="Times New Roman"/>
          <w:sz w:val="24"/>
          <w:szCs w:val="24"/>
        </w:rPr>
        <w:t xml:space="preserve"> абзац 2 части 2 изложить в следующей редакции: 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абзаце 2 части 3 слова «с правом решающего голоса» исключить;</w:t>
      </w:r>
    </w:p>
    <w:p w:rsidR="00F23162" w:rsidRDefault="00F23162" w:rsidP="00F2316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граждан по проекту решения принимаются в течение 30   </w:t>
      </w:r>
    </w:p>
    <w:p w:rsidR="00F23162" w:rsidRDefault="00F23162" w:rsidP="00F23162">
      <w:pPr>
        <w:pStyle w:val="a3"/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(тридца</w:t>
      </w:r>
      <w:r w:rsidR="00087A21">
        <w:rPr>
          <w:rFonts w:ascii="Times New Roman" w:hAnsi="Times New Roman"/>
          <w:sz w:val="24"/>
          <w:szCs w:val="24"/>
        </w:rPr>
        <w:t xml:space="preserve">ти) дней со дня обнародования, в рабочие дни с 9 </w:t>
      </w:r>
      <w:r>
        <w:rPr>
          <w:rFonts w:ascii="Times New Roman" w:hAnsi="Times New Roman"/>
          <w:sz w:val="24"/>
          <w:szCs w:val="24"/>
        </w:rPr>
        <w:t xml:space="preserve">часов до </w:t>
      </w:r>
      <w:proofErr w:type="gramStart"/>
      <w:r>
        <w:rPr>
          <w:rFonts w:ascii="Times New Roman" w:hAnsi="Times New Roman"/>
          <w:sz w:val="24"/>
          <w:szCs w:val="24"/>
        </w:rPr>
        <w:t>18  часов</w:t>
      </w:r>
      <w:proofErr w:type="gramEnd"/>
      <w:r>
        <w:rPr>
          <w:rFonts w:ascii="Times New Roman" w:hAnsi="Times New Roman"/>
          <w:sz w:val="24"/>
          <w:szCs w:val="24"/>
        </w:rPr>
        <w:t xml:space="preserve"> (перерыв с 13 часов до 14 часов) в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адресу: 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у. </w:t>
      </w:r>
      <w:proofErr w:type="spellStart"/>
      <w:r>
        <w:rPr>
          <w:rFonts w:ascii="Times New Roman" w:hAnsi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 91.</w:t>
      </w:r>
    </w:p>
    <w:p w:rsidR="00F23162" w:rsidRDefault="00F23162" w:rsidP="00F2316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о внесении изменений </w:t>
      </w:r>
    </w:p>
    <w:p w:rsidR="00F23162" w:rsidRDefault="00F23162" w:rsidP="00F23162">
      <w:pPr>
        <w:pStyle w:val="a3"/>
        <w:autoSpaceDE w:val="0"/>
        <w:autoSpaceDN w:val="0"/>
        <w:adjustRightInd w:val="0"/>
        <w:spacing w:line="360" w:lineRule="exact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дополнений в Ус</w:t>
      </w:r>
      <w:r w:rsidR="00087A21">
        <w:rPr>
          <w:rFonts w:ascii="Times New Roman" w:hAnsi="Times New Roman"/>
          <w:sz w:val="24"/>
          <w:szCs w:val="24"/>
        </w:rPr>
        <w:t xml:space="preserve">тав муниципального образования </w:t>
      </w:r>
      <w:r>
        <w:rPr>
          <w:rFonts w:ascii="Times New Roman" w:hAnsi="Times New Roman"/>
          <w:sz w:val="24"/>
          <w:szCs w:val="24"/>
        </w:rPr>
        <w:t>се</w:t>
      </w:r>
      <w:r w:rsidR="00087A21">
        <w:rPr>
          <w:rFonts w:ascii="Times New Roman" w:hAnsi="Times New Roman"/>
          <w:sz w:val="24"/>
          <w:szCs w:val="24"/>
        </w:rPr>
        <w:t>льское поселение «</w:t>
      </w:r>
      <w:proofErr w:type="spellStart"/>
      <w:r w:rsidR="00087A21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087A21">
        <w:rPr>
          <w:rFonts w:ascii="Times New Roman" w:hAnsi="Times New Roman"/>
          <w:sz w:val="24"/>
          <w:szCs w:val="24"/>
        </w:rPr>
        <w:t xml:space="preserve">» </w:t>
      </w:r>
      <w:r w:rsidR="003A001A">
        <w:rPr>
          <w:rFonts w:ascii="Times New Roman" w:hAnsi="Times New Roman"/>
          <w:sz w:val="24"/>
          <w:szCs w:val="24"/>
        </w:rPr>
        <w:t>«</w:t>
      </w:r>
      <w:proofErr w:type="gramStart"/>
      <w:r w:rsidR="003A001A">
        <w:rPr>
          <w:rFonts w:ascii="Times New Roman" w:hAnsi="Times New Roman"/>
          <w:sz w:val="24"/>
          <w:szCs w:val="24"/>
        </w:rPr>
        <w:t>25»  марта</w:t>
      </w:r>
      <w:proofErr w:type="gramEnd"/>
      <w:r w:rsidR="003A001A">
        <w:rPr>
          <w:rFonts w:ascii="Times New Roman" w:hAnsi="Times New Roman"/>
          <w:sz w:val="24"/>
          <w:szCs w:val="24"/>
        </w:rPr>
        <w:t xml:space="preserve"> 2017 года в 15</w:t>
      </w:r>
      <w:r>
        <w:rPr>
          <w:rFonts w:ascii="Times New Roman" w:hAnsi="Times New Roman"/>
          <w:sz w:val="24"/>
          <w:szCs w:val="24"/>
        </w:rPr>
        <w:t xml:space="preserve"> часов в  помещении Дома культуры по адресу: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у. </w:t>
      </w:r>
      <w:proofErr w:type="spellStart"/>
      <w:r>
        <w:rPr>
          <w:rFonts w:ascii="Times New Roman" w:hAnsi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Центральная 112.      </w:t>
      </w:r>
    </w:p>
    <w:p w:rsidR="00F23162" w:rsidRDefault="00F23162" w:rsidP="00F2316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F23162" w:rsidRDefault="00F23162" w:rsidP="00F2316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DBD" w:rsidRDefault="00FE1DBD" w:rsidP="00F2316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162" w:rsidRDefault="00F23162" w:rsidP="00F2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сельское</w:t>
      </w:r>
    </w:p>
    <w:p w:rsidR="00F23162" w:rsidRDefault="00F23162" w:rsidP="00F2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поселение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</w:t>
      </w:r>
      <w:r w:rsidR="00FE1DBD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Б.Б. Очиров      </w:t>
      </w:r>
    </w:p>
    <w:p w:rsidR="00F23162" w:rsidRDefault="00F23162" w:rsidP="00F2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162" w:rsidRDefault="00F23162" w:rsidP="00F23162">
      <w:pPr>
        <w:pStyle w:val="p10"/>
        <w:spacing w:before="0" w:beforeAutospacing="0" w:after="0" w:afterAutospacing="0"/>
        <w:jc w:val="both"/>
      </w:pPr>
    </w:p>
    <w:p w:rsidR="00F23162" w:rsidRDefault="00F23162" w:rsidP="00F2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162" w:rsidRDefault="00F23162" w:rsidP="00F23162"/>
    <w:p w:rsidR="00F23162" w:rsidRDefault="00F23162" w:rsidP="00F23162"/>
    <w:p w:rsidR="00F23162" w:rsidRDefault="00F23162" w:rsidP="00F23162"/>
    <w:p w:rsidR="00814DB2" w:rsidRDefault="00814DB2"/>
    <w:sectPr w:rsidR="0081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B2F69"/>
    <w:multiLevelType w:val="multilevel"/>
    <w:tmpl w:val="99DE758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4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1860" w:hanging="720"/>
      </w:pPr>
    </w:lvl>
    <w:lvl w:ilvl="3">
      <w:start w:val="1"/>
      <w:numFmt w:val="decimal"/>
      <w:isLgl/>
      <w:lvlText w:val="%1.%2.%3.%4"/>
      <w:lvlJc w:val="left"/>
      <w:pPr>
        <w:ind w:left="2220" w:hanging="1080"/>
      </w:pPr>
    </w:lvl>
    <w:lvl w:ilvl="4">
      <w:start w:val="1"/>
      <w:numFmt w:val="decimal"/>
      <w:isLgl/>
      <w:lvlText w:val="%1.%2.%3.%4.%5"/>
      <w:lvlJc w:val="left"/>
      <w:pPr>
        <w:ind w:left="2220" w:hanging="1080"/>
      </w:pPr>
    </w:lvl>
    <w:lvl w:ilvl="5">
      <w:start w:val="1"/>
      <w:numFmt w:val="decimal"/>
      <w:isLgl/>
      <w:lvlText w:val="%1.%2.%3.%4.%5.%6"/>
      <w:lvlJc w:val="left"/>
      <w:pPr>
        <w:ind w:left="2580" w:hanging="1440"/>
      </w:pPr>
    </w:lvl>
    <w:lvl w:ilvl="6">
      <w:start w:val="1"/>
      <w:numFmt w:val="decimal"/>
      <w:isLgl/>
      <w:lvlText w:val="%1.%2.%3.%4.%5.%6.%7"/>
      <w:lvlJc w:val="left"/>
      <w:pPr>
        <w:ind w:left="2580" w:hanging="1440"/>
      </w:p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8E"/>
    <w:rsid w:val="00087A21"/>
    <w:rsid w:val="001C428E"/>
    <w:rsid w:val="003A001A"/>
    <w:rsid w:val="00814DB2"/>
    <w:rsid w:val="009F6D94"/>
    <w:rsid w:val="00A024AC"/>
    <w:rsid w:val="00F23162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FAC3-03D1-4ED6-B780-87203B41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62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23162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3162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F23162"/>
    <w:pPr>
      <w:ind w:left="720"/>
      <w:contextualSpacing/>
    </w:pPr>
  </w:style>
  <w:style w:type="paragraph" w:customStyle="1" w:styleId="p10">
    <w:name w:val="p10"/>
    <w:basedOn w:val="a"/>
    <w:rsid w:val="00F23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23162"/>
  </w:style>
  <w:style w:type="paragraph" w:styleId="a4">
    <w:name w:val="Balloon Text"/>
    <w:basedOn w:val="a"/>
    <w:link w:val="a5"/>
    <w:uiPriority w:val="99"/>
    <w:semiHidden/>
    <w:unhideWhenUsed/>
    <w:rsid w:val="003A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0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8</cp:revision>
  <cp:lastPrinted>2017-04-13T06:10:00Z</cp:lastPrinted>
  <dcterms:created xsi:type="dcterms:W3CDTF">2017-03-23T07:36:00Z</dcterms:created>
  <dcterms:modified xsi:type="dcterms:W3CDTF">2017-04-18T02:37:00Z</dcterms:modified>
</cp:coreProperties>
</file>