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Рассмотрение обращений граждан осуществляется в соответствии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с</w:t>
      </w:r>
      <w:proofErr w:type="gramEnd"/>
      <w:r>
        <w:rPr>
          <w:rFonts w:ascii="Verdana" w:hAnsi="Verdana"/>
          <w:color w:val="000000"/>
          <w:sz w:val="16"/>
          <w:szCs w:val="16"/>
        </w:rPr>
        <w:t>: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  Конституцией Российской Федерации;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Федеральным законом от 06.10.2003 г. № 131 – ФЗ «Об общих принципах организации местного самоуправления в Российской Федерации»;                                 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-  Федеральным законом от 02.05.2006 г. № 59-ФЗ «О порядке рассмотрения обращений граждан в Российской Федерации»;                                                                 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Законом Республики Бурятия от 02.07.2007 г. № 2352-III «О дополнительных гарантиях права граждан на обращение в Республике Бурятия»;                              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Постановлением Правительства Республики Бурятия от 04.04.2011 г. № 152 «О разработке 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Бурятия»;                  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Уставом муниципального образования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сельское поселение  «Улекчинское»;                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-Постановлением главы МО сельское поселение "Улекчинское" № 15 от 13.02.2012 "Об утверждении административного регламента предоставления муниципальной услуги  по организации  рассмотрения обращений граждан в администрации муниципального образования сельское поселение  «Улекчинское» 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Для получения информации граждане обращаются</w:t>
      </w:r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>лично в администрацию по обращению граждан муниципального образования " сельское поселение;</w:t>
      </w:r>
      <w:r>
        <w:rPr>
          <w:rFonts w:ascii="Verdana" w:hAnsi="Verdana"/>
          <w:color w:val="000000"/>
          <w:sz w:val="16"/>
          <w:szCs w:val="16"/>
        </w:rPr>
        <w:br/>
        <w:t xml:space="preserve"> «Улекчинское» по телефону в администрацию  – 8 (30137) 96-1-34;</w:t>
      </w:r>
      <w:r>
        <w:rPr>
          <w:rFonts w:ascii="Verdana" w:hAnsi="Verdana"/>
          <w:color w:val="000000"/>
          <w:sz w:val="16"/>
          <w:szCs w:val="16"/>
        </w:rPr>
        <w:br/>
        <w:t xml:space="preserve">в письменном виде почтой в администрацию или Главе муниципального образования  сельское поселение «Улекчинское» по адресу: 671940, Республика Бурятия, Закаменский район, ул. </w:t>
      </w:r>
      <w:proofErr w:type="gramEnd"/>
      <w:r>
        <w:rPr>
          <w:rFonts w:ascii="Verdana" w:hAnsi="Verdana"/>
          <w:color w:val="000000"/>
          <w:sz w:val="16"/>
          <w:szCs w:val="16"/>
        </w:rPr>
        <w:t>Центральная, 91;</w:t>
      </w:r>
      <w:r>
        <w:rPr>
          <w:rFonts w:ascii="Verdana" w:hAnsi="Verdana"/>
          <w:color w:val="000000"/>
          <w:sz w:val="16"/>
          <w:szCs w:val="16"/>
        </w:rPr>
        <w:br/>
        <w:t xml:space="preserve">электронной почтой:  </w:t>
      </w:r>
      <w:proofErr w:type="spellStart"/>
      <w:r>
        <w:rPr>
          <w:rFonts w:ascii="Verdana" w:hAnsi="Verdana"/>
          <w:color w:val="000000"/>
          <w:sz w:val="16"/>
          <w:szCs w:val="16"/>
        </w:rPr>
        <w:t>adm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proofErr w:type="spellStart"/>
      <w:r>
        <w:rPr>
          <w:rFonts w:ascii="Verdana" w:hAnsi="Verdana"/>
          <w:color w:val="000000"/>
          <w:sz w:val="16"/>
          <w:szCs w:val="16"/>
          <w:lang w:val="en-US"/>
        </w:rPr>
        <w:t>ulecchin</w:t>
      </w:r>
      <w:proofErr w:type="spellEnd"/>
      <w:r>
        <w:rPr>
          <w:rFonts w:ascii="Verdana" w:hAnsi="Verdana"/>
          <w:color w:val="000000"/>
          <w:sz w:val="16"/>
          <w:szCs w:val="16"/>
        </w:rPr>
        <w:t>@</w:t>
      </w:r>
      <w:proofErr w:type="spellStart"/>
      <w:r>
        <w:rPr>
          <w:rFonts w:ascii="Verdana" w:hAnsi="Verdana"/>
          <w:color w:val="000000"/>
          <w:sz w:val="16"/>
          <w:szCs w:val="16"/>
        </w:rPr>
        <w:t>yandex.ru</w:t>
      </w:r>
      <w:proofErr w:type="spellEnd"/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Личный прием граждан проводится в целях поддержания непосредственных контактов с населением, оперативного решения вопросов, поставленных в обращениях граждан. Прием граждан по личным вопросам руководителями местного самоуправления в администрации муниципального образования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сельское поселение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 «Улекчинское» ведет Глава муниципального образования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сельское поселение «Улекчинское». Прием граждан осуществляется ежедневно с 9.00 до 17.00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Отказ в приеме граждан Главой муниципального образования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сельское поселение</w:t>
      </w:r>
      <w:r w:rsidRPr="009566F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 "Улекчинское" не допускается.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Непосредственную организацию личного приема граждан Главой муниципального образования сельское поселение "Улекчинское", его специалист по предварительной записи. Предварительная запись на прием производится специалистом администрации ежедневно в рабочие часы. Специалисты в ходе ежедневного личного приема оказывают гражданам информационно-консультативную помощь.</w:t>
      </w:r>
    </w:p>
    <w:p w:rsidR="009566F6" w:rsidRDefault="009566F6" w:rsidP="009566F6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Правом на внеочередной личный прием обладают:</w:t>
      </w:r>
      <w:r>
        <w:rPr>
          <w:rFonts w:ascii="Verdana" w:hAnsi="Verdana"/>
          <w:color w:val="000000"/>
          <w:sz w:val="16"/>
          <w:szCs w:val="16"/>
        </w:rPr>
        <w:br/>
        <w:t>ветераны Великой Отечественной войны, участники боевых действий;</w:t>
      </w:r>
      <w:r>
        <w:rPr>
          <w:rFonts w:ascii="Verdana" w:hAnsi="Verdana"/>
          <w:color w:val="000000"/>
          <w:sz w:val="16"/>
          <w:szCs w:val="16"/>
        </w:rPr>
        <w:br/>
        <w:t>инвалиды I и II групп;</w:t>
      </w:r>
      <w:r>
        <w:rPr>
          <w:rFonts w:ascii="Verdana" w:hAnsi="Verdana"/>
          <w:color w:val="000000"/>
          <w:sz w:val="16"/>
          <w:szCs w:val="16"/>
        </w:rPr>
        <w:br/>
        <w:t>родители, супруги погибших (умерших) ветеранов Великой Отечественной войны и ветеранов боевых действий;</w:t>
      </w:r>
      <w:r>
        <w:rPr>
          <w:rFonts w:ascii="Verdana" w:hAnsi="Verdana"/>
          <w:color w:val="000000"/>
          <w:sz w:val="16"/>
          <w:szCs w:val="16"/>
        </w:rPr>
        <w:br/>
        <w:t>граждане, принимавшие участие в ликвидации последствий аварии на Чернобыльской АЭС, граждане, получившие или перенесшие лучевую болезнь, другие заболевания, инвалиды вследствие Чернобыльской катастрофы;</w:t>
      </w:r>
      <w:proofErr w:type="gramEnd"/>
      <w:r>
        <w:rPr>
          <w:rFonts w:ascii="Verdana" w:hAnsi="Verdana"/>
          <w:color w:val="000000"/>
          <w:sz w:val="16"/>
          <w:szCs w:val="16"/>
        </w:rPr>
        <w:br/>
        <w:t>родители, супруги граждан, погибших при исполнении служебных обязанностей, а также умерших вследствие болезней, возникших в связи с исполнением служебных обязанностей</w:t>
      </w:r>
      <w:proofErr w:type="gramStart"/>
      <w:r>
        <w:rPr>
          <w:rFonts w:ascii="Verdana" w:hAnsi="Verdana"/>
          <w:color w:val="000000"/>
          <w:sz w:val="16"/>
          <w:szCs w:val="16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</w:rPr>
        <w:t>ные категории граждан, имеющих право на внеочередной прием, устанавливаются Федеральным законодательством и законодательством Республики Бурятия.</w:t>
      </w:r>
    </w:p>
    <w:p w:rsidR="007845E8" w:rsidRDefault="007845E8"/>
    <w:sectPr w:rsidR="0078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6F6"/>
    <w:rsid w:val="007845E8"/>
    <w:rsid w:val="0095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2015-05-06T02:44:00Z</dcterms:created>
  <dcterms:modified xsi:type="dcterms:W3CDTF">2015-05-06T02:52:00Z</dcterms:modified>
</cp:coreProperties>
</file>