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8F" w:rsidRDefault="001C328F" w:rsidP="001C328F">
      <w:pPr>
        <w:jc w:val="center"/>
        <w:rPr>
          <w:lang w:val="en-US"/>
        </w:rPr>
      </w:pPr>
      <w:r>
        <w:rPr>
          <w:noProof/>
        </w:rPr>
        <w:drawing>
          <wp:inline distT="0" distB="0" distL="0" distR="0">
            <wp:extent cx="6667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1C328F" w:rsidRDefault="001C328F" w:rsidP="001C328F">
      <w:pPr>
        <w:jc w:val="center"/>
        <w:rPr>
          <w:lang w:val="en-US"/>
        </w:rPr>
      </w:pPr>
    </w:p>
    <w:p w:rsidR="001C328F" w:rsidRDefault="001C328F" w:rsidP="001C328F">
      <w:pPr>
        <w:jc w:val="center"/>
        <w:rPr>
          <w:lang w:val="en-US"/>
        </w:rPr>
      </w:pPr>
    </w:p>
    <w:p w:rsidR="001C328F" w:rsidRDefault="001C328F" w:rsidP="001C328F">
      <w:pPr>
        <w:pStyle w:val="2"/>
        <w:spacing w:before="0"/>
        <w:jc w:val="center"/>
        <w:rPr>
          <w:rFonts w:ascii="Times New Roman" w:hAnsi="Times New Roman" w:cs="Times New Roman"/>
          <w:i w:val="0"/>
          <w:iCs w:val="0"/>
          <w:sz w:val="24"/>
          <w:szCs w:val="24"/>
        </w:rPr>
      </w:pPr>
      <w:r>
        <w:rPr>
          <w:rFonts w:ascii="Times New Roman" w:hAnsi="Times New Roman" w:cs="Times New Roman"/>
          <w:i w:val="0"/>
          <w:iCs w:val="0"/>
          <w:sz w:val="24"/>
          <w:szCs w:val="24"/>
        </w:rPr>
        <w:t>Республика Бурятия</w:t>
      </w:r>
    </w:p>
    <w:p w:rsidR="001C328F" w:rsidRDefault="001C328F" w:rsidP="001C328F">
      <w:pPr>
        <w:pStyle w:val="2"/>
        <w:spacing w:before="0"/>
        <w:jc w:val="center"/>
        <w:rPr>
          <w:rFonts w:ascii="Times New Roman" w:hAnsi="Times New Roman" w:cs="Times New Roman"/>
          <w:i w:val="0"/>
          <w:iCs w:val="0"/>
          <w:sz w:val="24"/>
          <w:szCs w:val="24"/>
        </w:rPr>
      </w:pPr>
      <w:r>
        <w:rPr>
          <w:rFonts w:ascii="Times New Roman" w:hAnsi="Times New Roman" w:cs="Times New Roman"/>
          <w:i w:val="0"/>
          <w:iCs w:val="0"/>
          <w:sz w:val="24"/>
          <w:szCs w:val="24"/>
        </w:rPr>
        <w:t>Закаменский район</w:t>
      </w:r>
    </w:p>
    <w:p w:rsidR="001C328F" w:rsidRDefault="001C328F" w:rsidP="001C328F">
      <w:pPr>
        <w:jc w:val="center"/>
        <w:rPr>
          <w:b/>
          <w:bCs/>
        </w:rPr>
      </w:pPr>
      <w:r>
        <w:rPr>
          <w:b/>
          <w:bCs/>
        </w:rPr>
        <w:t>Муниципальное образование  сельское поселение «Улекчинское»</w:t>
      </w:r>
    </w:p>
    <w:p w:rsidR="001C328F" w:rsidRDefault="001C328F" w:rsidP="001C328F">
      <w:pPr>
        <w:pStyle w:val="FR2"/>
        <w:spacing w:before="0"/>
        <w:ind w:left="720"/>
        <w:jc w:val="center"/>
        <w:rPr>
          <w:rFonts w:ascii="Times New Roman" w:hAnsi="Times New Roman" w:cs="Times New Roman"/>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107315</wp:posOffset>
                </wp:positionV>
                <wp:extent cx="6057900" cy="0"/>
                <wp:effectExtent l="9525" t="12065" r="9525" b="69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47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"/>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116840</wp:posOffset>
                </wp:positionV>
                <wp:extent cx="6057900" cy="0"/>
                <wp:effectExtent l="9525" t="12065" r="9525" b="69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" o:allowincell="f"/>
            </w:pict>
          </mc:Fallback>
        </mc:AlternateContent>
      </w:r>
      <w:r>
        <w:rPr>
          <w:rFonts w:ascii="Times New Roman" w:hAnsi="Times New Roman" w:cs="Times New Roman"/>
          <w:sz w:val="32"/>
          <w:szCs w:val="32"/>
        </w:rPr>
        <w:t>ПОСТАНОВЛЕНИЕ</w:t>
      </w:r>
    </w:p>
    <w:p w:rsidR="001C328F" w:rsidRDefault="001C328F" w:rsidP="001C328F">
      <w:pPr>
        <w:jc w:val="center"/>
        <w:rPr>
          <w:sz w:val="28"/>
          <w:szCs w:val="28"/>
        </w:rPr>
      </w:pPr>
    </w:p>
    <w:p w:rsidR="001C328F" w:rsidRDefault="001C328F" w:rsidP="001C328F">
      <w:pPr>
        <w:spacing w:line="360" w:lineRule="auto"/>
        <w:rPr>
          <w:sz w:val="28"/>
          <w:szCs w:val="28"/>
        </w:rPr>
      </w:pPr>
      <w:r>
        <w:rPr>
          <w:sz w:val="28"/>
          <w:szCs w:val="28"/>
        </w:rPr>
        <w:t>от «13»  февраля      2012 г.                       №  7                              у.Улекчин</w:t>
      </w:r>
    </w:p>
    <w:p w:rsidR="001C328F" w:rsidRDefault="001C328F" w:rsidP="001C328F">
      <w:pPr>
        <w:jc w:val="center"/>
      </w:pPr>
    </w:p>
    <w:p w:rsidR="001C328F" w:rsidRDefault="001C328F" w:rsidP="001C328F">
      <w:pPr>
        <w:jc w:val="center"/>
        <w:rPr>
          <w:b/>
          <w:bCs/>
          <w:sz w:val="28"/>
          <w:szCs w:val="28"/>
        </w:rPr>
      </w:pPr>
      <w:r>
        <w:rPr>
          <w:b/>
          <w:bCs/>
          <w:sz w:val="28"/>
          <w:szCs w:val="28"/>
        </w:rPr>
        <w:t>Об утверждении порядка разработки и утверждения административных регламентов предоставления муниципальных услуг администрации «Улекчинское» сельское поселение</w:t>
      </w:r>
    </w:p>
    <w:p w:rsidR="001C328F" w:rsidRDefault="001C328F" w:rsidP="001C328F">
      <w:pPr>
        <w:jc w:val="center"/>
        <w:rPr>
          <w:b/>
          <w:bCs/>
        </w:rPr>
      </w:pPr>
    </w:p>
    <w:p w:rsidR="001C328F" w:rsidRDefault="001C328F" w:rsidP="001C328F">
      <w:pPr>
        <w:jc w:val="center"/>
        <w:rPr>
          <w:b/>
          <w:bCs/>
        </w:rPr>
      </w:pPr>
    </w:p>
    <w:p w:rsidR="001C328F" w:rsidRDefault="001C328F" w:rsidP="001C328F">
      <w:pPr>
        <w:spacing w:line="360" w:lineRule="auto"/>
        <w:ind w:firstLine="567"/>
        <w:jc w:val="both"/>
        <w:rPr>
          <w:sz w:val="28"/>
          <w:szCs w:val="28"/>
        </w:rPr>
      </w:pPr>
      <w:r>
        <w:rPr>
          <w:sz w:val="28"/>
          <w:szCs w:val="28"/>
        </w:rPr>
        <w:t>В соответствии с постановлением Правительства Республики Бурятия  № 152 от 04.04.2011 г. «О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 и во исполнение Плана мероприятий по реализации в Республике Бурятия Федерального закона от 27.07.2010 г. № 210-ФЗ «Об организации предоставления государственных и муниципальных услуг», утвержденным распоряжением Правительства Республики Бурятия от 29.09.2010 г. № 627-р постановляю:</w:t>
      </w:r>
    </w:p>
    <w:p w:rsidR="001C328F" w:rsidRDefault="001C328F" w:rsidP="001C328F">
      <w:pPr>
        <w:pStyle w:val="a5"/>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Утвердить Порядок разработки и утверждения административных регламентов предоставления муниципальных услуг  сельского поселения «Улекчинское» согласно приложению.</w:t>
      </w:r>
    </w:p>
    <w:p w:rsidR="001C328F" w:rsidRDefault="001C328F" w:rsidP="001C328F">
      <w:pPr>
        <w:pStyle w:val="ConsPlusNormal"/>
        <w:widowControl/>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данного постановления оставляю за собой.</w:t>
      </w:r>
    </w:p>
    <w:p w:rsidR="001C328F" w:rsidRDefault="001C328F" w:rsidP="001C328F">
      <w:pPr>
        <w:pStyle w:val="a3"/>
        <w:ind w:firstLine="567"/>
        <w:jc w:val="both"/>
        <w:rPr>
          <w:b w:val="0"/>
          <w:bCs w:val="0"/>
        </w:rPr>
      </w:pPr>
    </w:p>
    <w:p w:rsidR="001C328F" w:rsidRDefault="001C328F" w:rsidP="001C328F">
      <w:pPr>
        <w:pStyle w:val="a3"/>
        <w:ind w:firstLine="567"/>
        <w:jc w:val="both"/>
        <w:rPr>
          <w:b w:val="0"/>
          <w:bCs w:val="0"/>
        </w:rPr>
      </w:pPr>
      <w:r>
        <w:rPr>
          <w:b w:val="0"/>
          <w:bCs w:val="0"/>
        </w:rPr>
        <w:t xml:space="preserve">Глава муниципального образования                                   </w:t>
      </w:r>
    </w:p>
    <w:p w:rsidR="001C328F" w:rsidRDefault="001C328F" w:rsidP="001C328F">
      <w:pPr>
        <w:pStyle w:val="a3"/>
        <w:jc w:val="both"/>
        <w:rPr>
          <w:b w:val="0"/>
          <w:bCs w:val="0"/>
          <w:sz w:val="16"/>
          <w:szCs w:val="16"/>
        </w:rPr>
      </w:pPr>
      <w:r>
        <w:rPr>
          <w:b w:val="0"/>
          <w:bCs w:val="0"/>
        </w:rPr>
        <w:t xml:space="preserve">        сельское поселение «Улекчинское»                                 Д.Б. Гармаев</w:t>
      </w:r>
    </w:p>
    <w:p w:rsidR="001C328F" w:rsidRDefault="001C328F" w:rsidP="001C328F">
      <w:pPr>
        <w:pStyle w:val="a3"/>
        <w:jc w:val="both"/>
        <w:rPr>
          <w:b w:val="0"/>
          <w:bCs w:val="0"/>
          <w:sz w:val="16"/>
          <w:szCs w:val="16"/>
        </w:rPr>
      </w:pPr>
    </w:p>
    <w:p w:rsidR="001C328F" w:rsidRDefault="001C328F" w:rsidP="001C328F">
      <w:pPr>
        <w:pStyle w:val="a3"/>
        <w:jc w:val="both"/>
        <w:rPr>
          <w:b w:val="0"/>
          <w:bCs w:val="0"/>
          <w:sz w:val="16"/>
          <w:szCs w:val="16"/>
        </w:rPr>
      </w:pPr>
    </w:p>
    <w:p w:rsidR="001C328F" w:rsidRDefault="001C328F" w:rsidP="001C328F">
      <w:pPr>
        <w:autoSpaceDE w:val="0"/>
        <w:autoSpaceDN w:val="0"/>
        <w:adjustRightInd w:val="0"/>
        <w:ind w:firstLine="540"/>
        <w:jc w:val="both"/>
        <w:outlineLvl w:val="0"/>
        <w:rPr>
          <w:sz w:val="16"/>
          <w:szCs w:val="16"/>
        </w:rPr>
      </w:pPr>
      <w:r>
        <w:rPr>
          <w:sz w:val="16"/>
          <w:szCs w:val="16"/>
        </w:rPr>
        <w:t>Исп. Гармаева Х.Б.</w:t>
      </w:r>
    </w:p>
    <w:p w:rsidR="001C328F" w:rsidRDefault="001C328F" w:rsidP="001C328F">
      <w:pPr>
        <w:autoSpaceDE w:val="0"/>
        <w:autoSpaceDN w:val="0"/>
        <w:adjustRightInd w:val="0"/>
        <w:ind w:firstLine="540"/>
        <w:jc w:val="both"/>
        <w:outlineLvl w:val="0"/>
        <w:rPr>
          <w:sz w:val="16"/>
          <w:szCs w:val="16"/>
        </w:rPr>
      </w:pPr>
      <w:r>
        <w:rPr>
          <w:sz w:val="16"/>
          <w:szCs w:val="16"/>
        </w:rPr>
        <w:t>Тел. 83013796134</w:t>
      </w:r>
    </w:p>
    <w:p w:rsidR="001C328F" w:rsidRDefault="001C328F" w:rsidP="001C328F">
      <w:pPr>
        <w:pStyle w:val="a3"/>
        <w:jc w:val="both"/>
        <w:rPr>
          <w:b w:val="0"/>
          <w:bCs w:val="0"/>
          <w:sz w:val="16"/>
          <w:szCs w:val="16"/>
        </w:rPr>
      </w:pPr>
    </w:p>
    <w:p w:rsidR="001C328F" w:rsidRDefault="001C328F" w:rsidP="001C328F">
      <w:pPr>
        <w:pStyle w:val="ConsPlusNormal"/>
        <w:widowControl/>
        <w:ind w:firstLine="540"/>
        <w:jc w:val="both"/>
        <w:rPr>
          <w:rFonts w:ascii="Times New Roman" w:hAnsi="Times New Roman" w:cs="Times New Roman"/>
          <w:i/>
          <w:iCs/>
          <w:sz w:val="16"/>
          <w:szCs w:val="16"/>
          <w:u w:val="single"/>
        </w:rPr>
      </w:pPr>
    </w:p>
    <w:p w:rsidR="001C328F" w:rsidRDefault="001C328F" w:rsidP="001C328F">
      <w:pPr>
        <w:pStyle w:val="ConsPlusNormal"/>
        <w:widowControl/>
        <w:ind w:left="5103" w:firstLine="0"/>
        <w:jc w:val="right"/>
        <w:outlineLvl w:val="0"/>
        <w:rPr>
          <w:rFonts w:ascii="Times New Roman" w:hAnsi="Times New Roman" w:cs="Times New Roman"/>
          <w:sz w:val="22"/>
          <w:szCs w:val="22"/>
        </w:rPr>
      </w:pPr>
    </w:p>
    <w:p w:rsidR="001C328F" w:rsidRDefault="001C328F" w:rsidP="001C328F">
      <w:pPr>
        <w:pStyle w:val="ConsPlusNormal"/>
        <w:widowControl/>
        <w:ind w:left="5103" w:firstLine="0"/>
        <w:jc w:val="right"/>
        <w:outlineLvl w:val="0"/>
        <w:rPr>
          <w:rFonts w:ascii="Times New Roman" w:hAnsi="Times New Roman" w:cs="Times New Roman"/>
          <w:sz w:val="22"/>
          <w:szCs w:val="22"/>
        </w:rPr>
      </w:pPr>
    </w:p>
    <w:p w:rsidR="001C328F" w:rsidRDefault="001C328F" w:rsidP="001C328F">
      <w:pPr>
        <w:pStyle w:val="ConsPlusNormal"/>
        <w:widowControl/>
        <w:ind w:left="5103" w:firstLine="0"/>
        <w:jc w:val="right"/>
        <w:outlineLvl w:val="0"/>
        <w:rPr>
          <w:rFonts w:ascii="Times New Roman" w:hAnsi="Times New Roman" w:cs="Times New Roman"/>
          <w:sz w:val="22"/>
          <w:szCs w:val="22"/>
        </w:rPr>
      </w:pPr>
    </w:p>
    <w:p w:rsidR="001C328F" w:rsidRDefault="001C328F" w:rsidP="001C328F">
      <w:pPr>
        <w:pStyle w:val="ConsPlusNormal"/>
        <w:widowControl/>
        <w:ind w:left="5103" w:firstLine="0"/>
        <w:jc w:val="right"/>
        <w:outlineLvl w:val="0"/>
        <w:rPr>
          <w:rFonts w:ascii="Times New Roman" w:hAnsi="Times New Roman" w:cs="Times New Roman"/>
          <w:sz w:val="22"/>
          <w:szCs w:val="22"/>
        </w:rPr>
      </w:pPr>
      <w:r>
        <w:rPr>
          <w:rFonts w:ascii="Times New Roman" w:hAnsi="Times New Roman" w:cs="Times New Roman"/>
          <w:sz w:val="22"/>
          <w:szCs w:val="22"/>
        </w:rPr>
        <w:t xml:space="preserve">Приложение </w:t>
      </w:r>
    </w:p>
    <w:p w:rsidR="001C328F" w:rsidRDefault="001C328F" w:rsidP="001C328F">
      <w:pPr>
        <w:pStyle w:val="ConsPlusNormal"/>
        <w:widowControl/>
        <w:ind w:left="5103" w:firstLine="0"/>
        <w:jc w:val="right"/>
        <w:rPr>
          <w:rFonts w:ascii="Times New Roman" w:hAnsi="Times New Roman" w:cs="Times New Roman"/>
          <w:sz w:val="22"/>
          <w:szCs w:val="22"/>
        </w:rPr>
      </w:pPr>
      <w:r>
        <w:rPr>
          <w:rFonts w:ascii="Times New Roman" w:hAnsi="Times New Roman" w:cs="Times New Roman"/>
          <w:sz w:val="22"/>
          <w:szCs w:val="22"/>
        </w:rPr>
        <w:t xml:space="preserve">к постановлению главы </w:t>
      </w:r>
    </w:p>
    <w:p w:rsidR="001C328F" w:rsidRDefault="001C328F" w:rsidP="001C328F">
      <w:pPr>
        <w:pStyle w:val="ConsPlusNormal"/>
        <w:widowControl/>
        <w:ind w:left="5103" w:firstLine="0"/>
        <w:jc w:val="right"/>
        <w:rPr>
          <w:rFonts w:ascii="Times New Roman" w:hAnsi="Times New Roman" w:cs="Times New Roman"/>
          <w:sz w:val="22"/>
          <w:szCs w:val="22"/>
        </w:rPr>
      </w:pPr>
      <w:r>
        <w:rPr>
          <w:rFonts w:ascii="Times New Roman" w:hAnsi="Times New Roman" w:cs="Times New Roman"/>
          <w:sz w:val="22"/>
          <w:szCs w:val="22"/>
        </w:rPr>
        <w:t>сельского поселения «Улекчинское»</w:t>
      </w:r>
    </w:p>
    <w:p w:rsidR="001C328F" w:rsidRDefault="001C328F" w:rsidP="001C328F">
      <w:pPr>
        <w:pStyle w:val="ConsPlusNormal"/>
        <w:widowControl/>
        <w:ind w:left="5103" w:firstLine="0"/>
        <w:jc w:val="right"/>
        <w:rPr>
          <w:rFonts w:ascii="Times New Roman" w:hAnsi="Times New Roman" w:cs="Times New Roman"/>
          <w:sz w:val="22"/>
          <w:szCs w:val="22"/>
        </w:rPr>
      </w:pPr>
      <w:r>
        <w:rPr>
          <w:rFonts w:ascii="Times New Roman" w:hAnsi="Times New Roman" w:cs="Times New Roman"/>
          <w:sz w:val="22"/>
          <w:szCs w:val="22"/>
        </w:rPr>
        <w:t>от «13 » февраля 2012 г. № 7</w:t>
      </w:r>
    </w:p>
    <w:p w:rsidR="001C328F" w:rsidRDefault="001C328F" w:rsidP="001C328F">
      <w:pPr>
        <w:pStyle w:val="ConsPlusNormal"/>
        <w:widowControl/>
        <w:ind w:firstLine="0"/>
        <w:jc w:val="right"/>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Title"/>
        <w:widowControl/>
        <w:jc w:val="center"/>
        <w:rPr>
          <w:rFonts w:ascii="Times New Roman" w:hAnsi="Times New Roman" w:cs="Times New Roman"/>
          <w:sz w:val="24"/>
          <w:szCs w:val="24"/>
        </w:rPr>
      </w:pPr>
    </w:p>
    <w:p w:rsidR="001C328F" w:rsidRDefault="001C328F" w:rsidP="001C328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ПОРЯДОК</w:t>
      </w:r>
    </w:p>
    <w:p w:rsidR="001C328F" w:rsidRDefault="001C328F" w:rsidP="001C328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РАЗРАБОТКИ И УТВЕРЖДЕНИЯ АДМИНИСТРАТИВНЫХ РЕГЛАМЕНТОВ</w:t>
      </w:r>
    </w:p>
    <w:p w:rsidR="001C328F" w:rsidRDefault="001C328F" w:rsidP="001C328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МУНИЦИПАЛЬНЫХ УСЛУГ АДМИНИСТРАЦИЕЙ «УЛЕКЧИНСКОЕ» СЕЛЬСКОЕ ПОСЕЛЕНИЕ</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1. Настоящий Порядок устанавливает требования к разработке и утверждению административных регламентов предоставления  муниципальных услуг </w:t>
      </w:r>
      <w:r>
        <w:rPr>
          <w:rFonts w:ascii="Times New Roman" w:hAnsi="Times New Roman" w:cs="Times New Roman"/>
          <w:color w:val="000000"/>
          <w:sz w:val="24"/>
          <w:szCs w:val="24"/>
        </w:rPr>
        <w:t>администрацией «Улекчинское» сельское поселение (далее – орган местного самоуправления).</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Административный регламент предоставления муниципальной услуги - нормативный правовой акт органа местного самоуправления, устанавливающий сроки и последовательность административных процедур и административных действий органа местного самоуправления, осуществляемых по запросу физического или юридического лица в пределах установленных нормативными правовыми актами Российской Федерации, нормативными правовыми актами Республики Бурятия и нормативными правовыми актами органа местного самоуправления полномочий в соответствии с требованиями Федерального </w:t>
      </w:r>
      <w:hyperlink r:id="rId7" w:history="1">
        <w:r>
          <w:rPr>
            <w:rStyle w:val="a6"/>
            <w:rFonts w:ascii="Times New Roman" w:hAnsi="Times New Roman" w:cs="Times New Roman"/>
            <w:color w:val="000000"/>
            <w:sz w:val="24"/>
            <w:szCs w:val="24"/>
            <w:u w:val="none"/>
          </w:rPr>
          <w:t>закона</w:t>
        </w:r>
      </w:hyperlink>
      <w:r>
        <w:rPr>
          <w:rFonts w:ascii="Times New Roman" w:hAnsi="Times New Roman" w:cs="Times New Roman"/>
          <w:color w:val="000000"/>
          <w:sz w:val="24"/>
          <w:szCs w:val="24"/>
        </w:rPr>
        <w:t xml:space="preserve"> от 27.07.2010 г. N 210-ФЗ «Об организации предоставления государственных и муниципальных услуг».</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предоставления муниципальной услуги также устанавливает порядок взаимодействия муниципального образования с заявителями, учреждениями и организациями при предоставлении муниципальной услуги.</w:t>
      </w:r>
    </w:p>
    <w:p w:rsidR="001C328F" w:rsidRDefault="001C328F" w:rsidP="001C328F">
      <w:pPr>
        <w:pStyle w:val="ConsPlusNormal"/>
        <w:widowControl/>
        <w:ind w:firstLine="540"/>
        <w:jc w:val="both"/>
        <w:rPr>
          <w:rFonts w:ascii="Times New Roman" w:hAnsi="Times New Roman" w:cs="Times New Roman"/>
          <w:color w:val="000000"/>
          <w:sz w:val="24"/>
          <w:szCs w:val="24"/>
        </w:rPr>
      </w:pP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Административные регламенты предоставления муниципальных услуг разрабатываются органом местного самоуправления, к сфере деятельности которого относится предоставление муниципальной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Республики Бурятия, нормативными правовыми актами Республики Бурятия, нормативными правовыми актами органа местного самоуправления.</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Административные регламенты предоставления муниципальных услуг утверждаются постановлениями Главы органа местного самоуправления.</w:t>
      </w:r>
    </w:p>
    <w:p w:rsidR="001C328F" w:rsidRDefault="001C328F" w:rsidP="001C328F">
      <w:pPr>
        <w:pStyle w:val="ConsPlusNormal"/>
        <w:widowControl/>
        <w:ind w:firstLine="540"/>
        <w:jc w:val="both"/>
        <w:rPr>
          <w:rFonts w:ascii="Times New Roman" w:hAnsi="Times New Roman" w:cs="Times New Roman"/>
          <w:color w:val="000000"/>
          <w:sz w:val="24"/>
          <w:szCs w:val="24"/>
        </w:rPr>
      </w:pP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При разработке административных регламентов предоставления муниципальных услуг  орган местного самоуправления предусматривает оптимизацию (повышение качества) предоставления муниципальных услуг, в том числе:</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упорядочение административных процедур и административных действий;</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устранение избыточных административных процедур и избыточных административных действий, если это не противоречит федеральному законодательству, законодательству Республики Бурятия, нормативным правовым актам органа местного самоуправления;</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использование межведомственных согласований без участия заявителя, в том числе с использованием информационно-коммуникационных технологий;</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сокращение срока предоставления муниципальной услуги, сроков исполнения отдельных административных процедур и административных действий в рамках предоставления муниципальной услуги. Орган местного самоуправления может установить в административном регламенте сокращенные сроки предоставления муниципальной услуги, сроки исполнения административных процедур в рамках предоставления муниципальной услуги по отношению к соответствующим срокам, установленным федеральным законодательством, законодательством Республики Бурятия, нормативными правовыми актами органа местного самоуправления;</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указание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муниципальной услуги в электронной форме.</w:t>
      </w:r>
    </w:p>
    <w:p w:rsidR="001C328F" w:rsidRDefault="001C328F" w:rsidP="001C328F">
      <w:pPr>
        <w:pStyle w:val="ConsPlusNormal"/>
        <w:widowControl/>
        <w:ind w:firstLine="540"/>
        <w:jc w:val="both"/>
        <w:rPr>
          <w:rFonts w:ascii="Times New Roman" w:hAnsi="Times New Roman" w:cs="Times New Roman"/>
          <w:color w:val="000000"/>
          <w:sz w:val="24"/>
          <w:szCs w:val="24"/>
        </w:rPr>
      </w:pP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В случае если в процессе разработки проекта административного регламента предоставления муниципальной услуги выявляется возможность оптимизации (повышения качества) предоставления муниципальной услуги при условии внесения соответствующих изменений в нормативные правовые акты, то проект административного регламента представляется с приложением проектов указанных актов.</w:t>
      </w:r>
    </w:p>
    <w:p w:rsidR="001C328F" w:rsidRDefault="001C328F" w:rsidP="001C328F">
      <w:pPr>
        <w:pStyle w:val="ConsPlusNormal"/>
        <w:widowControl/>
        <w:ind w:firstLine="540"/>
        <w:jc w:val="both"/>
        <w:rPr>
          <w:rFonts w:ascii="Times New Roman" w:hAnsi="Times New Roman" w:cs="Times New Roman"/>
          <w:color w:val="000000"/>
          <w:sz w:val="24"/>
          <w:szCs w:val="24"/>
        </w:rPr>
      </w:pP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Если в предоставлении муниципальной услуги участвуют несколько органов местного самоуправления, административный регламент предоставления муниципальной услуги также утверждается постановлением главы.</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В случае возникновения неустранимых разногласий между органами местного самоуправления по проекту административного регламента предоставления муниципальной услуги  проект рассматривается</w:t>
      </w:r>
      <w:r>
        <w:rPr>
          <w:rFonts w:ascii="Times New Roman" w:hAnsi="Times New Roman" w:cs="Times New Roman"/>
          <w:color w:val="FF0000"/>
          <w:sz w:val="24"/>
          <w:szCs w:val="24"/>
        </w:rPr>
        <w:t xml:space="preserve"> </w:t>
      </w:r>
      <w:r>
        <w:rPr>
          <w:rFonts w:ascii="Times New Roman" w:hAnsi="Times New Roman" w:cs="Times New Roman"/>
          <w:sz w:val="24"/>
          <w:szCs w:val="24"/>
        </w:rPr>
        <w:t>специальной согласительной комиссией муниципального образования «Закаменский район» создаваемой для разрешения возникших спорных вопросов.</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Предоставление муниципальной услуги при исполнении органами местного самоуправления отдельных муниципальных полномочий Российской Федерации, переданных им на основании федерального закона с предоставлением субвенций из федерального бюджета, осуществляется в порядке, установленном соответствующим административным регламентом, утвержденным федеральным органом исполнительной власти, если иное не установлено федеральным законом.</w:t>
      </w:r>
    </w:p>
    <w:p w:rsidR="001C328F" w:rsidRDefault="001C328F" w:rsidP="001C328F">
      <w:pPr>
        <w:pStyle w:val="ConsPlusNormal"/>
        <w:widowControl/>
        <w:ind w:firstLine="540"/>
        <w:jc w:val="both"/>
        <w:rPr>
          <w:rFonts w:ascii="Times New Roman" w:hAnsi="Times New Roman" w:cs="Times New Roman"/>
          <w:color w:val="000000"/>
          <w:sz w:val="24"/>
          <w:szCs w:val="24"/>
        </w:rPr>
      </w:pP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 Предоставление муниципальной услуги при исполнении органами местного самоуправления в Республике Бурятия отдельных муниципальных полномочий Республики Бурятия, переданных им на основании закона Республики Бурятия с предоставлением субвенций из республиканского бюджета, осуществляется в порядке, установленном соответствующим административным регламентом, утвержденным органом местного самоуправления, если иное не установлено законом Республики Бурятия.</w:t>
      </w:r>
    </w:p>
    <w:p w:rsidR="001C328F" w:rsidRDefault="001C328F" w:rsidP="001C328F">
      <w:pPr>
        <w:pStyle w:val="ConsPlusNormal"/>
        <w:widowControl/>
        <w:ind w:firstLine="540"/>
        <w:jc w:val="both"/>
        <w:rPr>
          <w:rFonts w:ascii="Times New Roman" w:hAnsi="Times New Roman" w:cs="Times New Roman"/>
          <w:color w:val="000000"/>
          <w:sz w:val="24"/>
          <w:szCs w:val="24"/>
        </w:rPr>
      </w:pP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Проекты административных регламентов предоставления муниципальных услуг подлежат экспертизе, проводимой</w:t>
      </w:r>
      <w:r>
        <w:rPr>
          <w:rFonts w:ascii="Times New Roman" w:hAnsi="Times New Roman" w:cs="Times New Roman"/>
          <w:color w:val="000000"/>
          <w:sz w:val="24"/>
          <w:szCs w:val="24"/>
        </w:rPr>
        <w:t xml:space="preserve"> МКУ «Управление по развитию инфраструктуры, </w:t>
      </w:r>
      <w:r>
        <w:rPr>
          <w:rFonts w:ascii="Times New Roman" w:hAnsi="Times New Roman" w:cs="Times New Roman"/>
          <w:color w:val="000000"/>
          <w:sz w:val="24"/>
          <w:szCs w:val="24"/>
        </w:rPr>
        <w:lastRenderedPageBreak/>
        <w:t xml:space="preserve">имущественных отношений и правовым вопросам» муниципального образования «Закаменский район» (далее – уполномоченным органом). </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Орган местного самоуправления обеспечивает учет замечаний и предложений, содержащихся в заключении </w:t>
      </w:r>
      <w:r>
        <w:rPr>
          <w:rFonts w:ascii="Times New Roman" w:hAnsi="Times New Roman" w:cs="Times New Roman"/>
          <w:color w:val="000000"/>
          <w:sz w:val="24"/>
          <w:szCs w:val="24"/>
        </w:rPr>
        <w:t>уполномоченного органа.</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11. Проекты административных регламентов предоставления муниципальных услуг размещаются </w:t>
      </w:r>
      <w:r>
        <w:rPr>
          <w:rFonts w:ascii="Times New Roman" w:hAnsi="Times New Roman" w:cs="Times New Roman"/>
          <w:color w:val="000000"/>
          <w:sz w:val="24"/>
          <w:szCs w:val="24"/>
        </w:rPr>
        <w:t>на официальном сайте муниципального образования «Закаменский район».</w:t>
      </w:r>
    </w:p>
    <w:p w:rsidR="001C328F" w:rsidRDefault="001C328F" w:rsidP="001C328F">
      <w:pPr>
        <w:pStyle w:val="ConsPlusNormal"/>
        <w:widowControl/>
        <w:ind w:firstLine="540"/>
        <w:jc w:val="both"/>
        <w:rPr>
          <w:rFonts w:ascii="Times New Roman" w:hAnsi="Times New Roman" w:cs="Times New Roman"/>
          <w:color w:val="000000"/>
          <w:sz w:val="24"/>
          <w:szCs w:val="24"/>
        </w:rPr>
      </w:pP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12. Административные регламенты предоставления муниципальных услуг с заключениями </w:t>
      </w:r>
      <w:r>
        <w:rPr>
          <w:rFonts w:ascii="Times New Roman" w:hAnsi="Times New Roman" w:cs="Times New Roman"/>
          <w:color w:val="000000"/>
          <w:sz w:val="24"/>
          <w:szCs w:val="24"/>
        </w:rPr>
        <w:t>уполномоченного органа</w:t>
      </w:r>
      <w:r>
        <w:rPr>
          <w:rFonts w:ascii="Times New Roman" w:hAnsi="Times New Roman" w:cs="Times New Roman"/>
          <w:sz w:val="24"/>
          <w:szCs w:val="24"/>
        </w:rPr>
        <w:t xml:space="preserve"> и сведениями об учете замечаний и предложений, содержащихся в заключениях, представляются главе муниципального образования сельское поселение «Улекчинское».</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Изменения в административные регламенты предоставления муниципальных услуг вносятся в случае изменения норм федерального законодательства и законодательства Республики Бурятия, регулирующих предоставление муниципальных услуг, изменения структуры органов местного самоуправления, к сфере деятельности которых относится предоставление муниципальных услуг, по предложениям органов местного самоуправления, основанным на результатах практики применения административных регламентов предоставления муниципальных услуг.</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Внесение изменений в административные регламенты предоставления муниципальных услуг осуществляется в порядке, установленном для разработки и утверждения административных регламентов предоставления муниципальных услуг.</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14. Административные регламенты предоставления муниципальных услуг подлежат опубликованию в соответствии с законодательством Российской Федерации о доступе к информации о деятельности муниципальных органов и органов местного самоуправления, размещаются в сети Интернет на официальном сайте муниципального образования «Закаменский район»,  в местах предоставления муниципальных услуг.</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II. Требования к административным регламентам предоставления</w:t>
      </w:r>
    </w:p>
    <w:p w:rsidR="001C328F" w:rsidRDefault="001C328F" w:rsidP="001C328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муниципальных услуг</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 Наименование административного регламента предоставления муниципальной услуги определяется органом местного самоуправления с учетом формулировки, соответствующей редакции положения нормативного правового акта, которым предусмотрена такая муниципальная услуга.</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16. В административный регламент включаются следующие разделы:</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общие положения;</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стандарт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формы контроля за исполнением административного регламента;</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порядок обжалования решений и действий (бездействия) органа, предоставляющего муниципальную услугу, а также должностных лиц, муниципальных гражданских служащих.</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17. Раздел, касающийся общих положений, состоит из следующих подразделов:</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предмет регулирования административного регламента;</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б) описание заявителей,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w:t>
      </w:r>
      <w:r>
        <w:rPr>
          <w:rFonts w:ascii="Times New Roman" w:hAnsi="Times New Roman" w:cs="Times New Roman"/>
          <w:sz w:val="24"/>
          <w:szCs w:val="24"/>
        </w:rPr>
        <w:lastRenderedPageBreak/>
        <w:t>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требования к порядку информирования о порядке предоставления муниципальной услуги, в том числе:</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информация о местах нахождения и графиках работы органа местного самоуправления, предоставляющего муниципальную услугу; его структурных подразделений, организаций, участвующих в предоставлении муниципальной услуги, способах получения информации о местах нахождения и графиках работы муниципальных органов и организаций, обращение в которые необходимо для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1C328F" w:rsidRDefault="001C328F" w:rsidP="001C328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адрес официального сайта муниципального образования «Закаменский район», организаций, участвующих в предоставлении муниципальной услуги, в сети Интернет, содержащего информацию о предоставлении муниципальной услуги, услугах, необходимых и обязательных для предоставления муниципальной услуги, адреса их электронной почты;</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муниципальных и муниципальных услуг (функций)";</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в сети Интернет на официальном сайте органа местного самоуправления, предоставляющего муниципальную услугу, организаций, участвующих в предоставлении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18. Стандарт предоставления муниципальной услуги содержит следующие подразделы:</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органа местного самоуправления, непосредственно предоставляющего муниципальную услугу. Если в предоставлении муниципальной услуги участвуют иные органы местного самоуправления, территориальные органы федеральных органов исполнительной власти, территориальные подразделения органов муниципальных внебюджетных фондов, организации, то указываются все органы государственной власти, органы муниципальных внебюджетных фондов, органы местного самоуправления и организации, обращение в которые необходимо для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результат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законодательством, законодательством Республики Бурятия, сроки выдачи (направления) документов, являющихся результатом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способах их получения заявителями, в том числе в электронной форме, и порядке их представления.</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 Правительства Российской Федерации, законами и иными нормативными правовыми актами Республики Бурятия, а также случаев, когда федеральным законодательством, законодательством Республики Бурятия прямо предусмотрена свободная форма подачи этих документов.</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данном подразделе также указываются требования </w:t>
      </w:r>
      <w:hyperlink r:id="rId8" w:history="1">
        <w:r>
          <w:rPr>
            <w:rStyle w:val="a6"/>
            <w:rFonts w:ascii="Times New Roman" w:hAnsi="Times New Roman" w:cs="Times New Roman"/>
            <w:sz w:val="24"/>
            <w:szCs w:val="24"/>
            <w:u w:val="none"/>
          </w:rPr>
          <w:t>пунктов 1</w:t>
        </w:r>
      </w:hyperlink>
      <w:r>
        <w:rPr>
          <w:rFonts w:ascii="Times New Roman" w:hAnsi="Times New Roman" w:cs="Times New Roman"/>
          <w:sz w:val="24"/>
          <w:szCs w:val="24"/>
        </w:rPr>
        <w:t xml:space="preserve"> и </w:t>
      </w:r>
      <w:hyperlink r:id="rId9" w:history="1">
        <w:r>
          <w:rPr>
            <w:rStyle w:val="a6"/>
            <w:rFonts w:ascii="Times New Roman" w:hAnsi="Times New Roman" w:cs="Times New Roman"/>
            <w:sz w:val="24"/>
            <w:szCs w:val="24"/>
            <w:u w:val="none"/>
          </w:rPr>
          <w:t>2 статьи 7</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именно установление запрета требовать от заявителя:</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представление документов и информации, которые находятся в распоряжении органов, предоставляющих государственные услуги, иных муниципальных органов, органов местного самоуправления, организаций в соответствии с федеральным законодательством, законодательством Республики Бурятия, муниципальными правовыми актами;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исчерпывающий перечень оснований для отказа в приеме документов, необходимых для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исчерпывающий перечень оснований для приостановления 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порядок, размер и основания взимания государственной пошлины или платы за предоставление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максимальный срок ожидания в очереди при подаче запроса о предоставлении муниципальной услуги, услуг организаций, участвующих в предоставлении муниципальной услуги, и при получении результатов предоставления таких услуг;</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 срок регистрации запроса заявителя о предоставлении муниципальной услуги, услуг организаций, участвующих в предоставлении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14) требования к помещениям, в которых предоставляются муниципальная услуга, услуги организаций, участвующих в предоставлении муниципальной услуги, к местам ожидания и приема заявителей, требования к размещению и оформлению визуальной, текстовой и мультимедийной информации о порядке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15) показатели доступности и качества предоставления муниципальной услуги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Pr>
          <w:rFonts w:ascii="Times New Roman" w:hAnsi="Times New Roman" w:cs="Times New Roman"/>
          <w:sz w:val="24"/>
          <w:szCs w:val="24"/>
        </w:rPr>
        <w:lastRenderedPageBreak/>
        <w:t>информационно-телекоммуникационных технологий, и иные показатели качества и доступности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16) иные требования, особенности предоставления муниципальной услуги в электронной форме.</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19.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в том числе услуг, необходимых и обязательных для предоставления муниципальной услуги, - имеющих конечные результаты и выделяемых в рамках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начале раздела, касающегося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указывается полный перечень административных процедур, содержащихся в указанном разделе.</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20. Блок-схема предоставления муниципальной услуги приводится в приложении к административному регламенту.</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Описание каждой административной процедуры предусматривает:</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юридические факты, являющиеся основанием для начала административной процедуры;</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критерии принятия решений;</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 Раздел, касающийся форм контроля за предоставлением муниципальной услуги, состоит из следующих подразделов:</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328F" w:rsidRDefault="001C328F" w:rsidP="001C328F">
      <w:pPr>
        <w:pStyle w:val="ConsPlusNormal"/>
        <w:widowControl/>
        <w:ind w:firstLine="540"/>
        <w:jc w:val="both"/>
        <w:rPr>
          <w:rFonts w:ascii="Times New Roman" w:hAnsi="Times New Roman" w:cs="Times New Roman"/>
          <w:sz w:val="24"/>
          <w:szCs w:val="24"/>
        </w:rPr>
      </w:pP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23. В разделе, касающемся порядка обжалования решений и действий (бездействия) органа, предоставляющего муниципальную услугу, должностных лиц, муниципальных служащих:</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в части досудебного (внесудебного) обжалования указываются:</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информация для заинтересованных лиц об их праве на досудебное (внесудебное) обжалование действий (бездействия) и решений, принятых (осуществленных) в ходе предоставления муниципальной услуги;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предмет досудебного (внесудебного) обжалования;</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исчерпывающий перечень оснований для отказа в рассмотрении жалобы (претензии) либо приостановления ее рассмотрения;</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основания для начала процедуры досудебного (внесудебного) обжалования;</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права заинтересованных лиц на получение информации и документов, необходимых для обоснования и рассмотрения жалобы (претензии);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органы государственной власти и должностные лица, которым может быть адресована жалоба (претензия) заявителя в досудебном (внесудебном) порядке;</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сроки рассмотрения жалобы (претензии);</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результат досудебного (внесудебного) обжалования применительно к каждой процедуре либо инстанции обжалования;</w:t>
      </w:r>
    </w:p>
    <w:p w:rsidR="001C328F" w:rsidRDefault="001C328F" w:rsidP="001C328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в части судебного обжалования указываются сроки обжалования и юрисдикция суда, в который подается соответствующее заявление, в соответствии с законодательством Российской Федерации.</w:t>
      </w:r>
    </w:p>
    <w:p w:rsidR="0038198D" w:rsidRDefault="0038198D">
      <w:bookmarkStart w:id="0" w:name="_GoBack"/>
      <w:bookmarkEnd w:id="0"/>
    </w:p>
    <w:sectPr w:rsidR="00381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0406"/>
    <w:multiLevelType w:val="hybridMultilevel"/>
    <w:tmpl w:val="D764970E"/>
    <w:lvl w:ilvl="0" w:tplc="17F2EBCE">
      <w:start w:val="1"/>
      <w:numFmt w:val="decimal"/>
      <w:lvlText w:val="%1."/>
      <w:lvlJc w:val="left"/>
      <w:pPr>
        <w:ind w:left="1080" w:hanging="45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1C"/>
    <w:rsid w:val="001C328F"/>
    <w:rsid w:val="0038198D"/>
    <w:rsid w:val="00DE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1C32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1C328F"/>
    <w:rPr>
      <w:rFonts w:ascii="Arial" w:eastAsia="Times New Roman" w:hAnsi="Arial" w:cs="Arial"/>
      <w:b/>
      <w:bCs/>
      <w:i/>
      <w:iCs/>
      <w:sz w:val="28"/>
      <w:szCs w:val="28"/>
      <w:lang w:eastAsia="ru-RU"/>
    </w:rPr>
  </w:style>
  <w:style w:type="paragraph" w:styleId="a3">
    <w:name w:val="Subtitle"/>
    <w:basedOn w:val="a"/>
    <w:link w:val="a4"/>
    <w:uiPriority w:val="99"/>
    <w:qFormat/>
    <w:rsid w:val="001C328F"/>
    <w:pPr>
      <w:jc w:val="center"/>
    </w:pPr>
    <w:rPr>
      <w:b/>
      <w:bCs/>
      <w:sz w:val="28"/>
      <w:szCs w:val="28"/>
    </w:rPr>
  </w:style>
  <w:style w:type="character" w:customStyle="1" w:styleId="a4">
    <w:name w:val="Подзаголовок Знак"/>
    <w:basedOn w:val="a0"/>
    <w:link w:val="a3"/>
    <w:uiPriority w:val="99"/>
    <w:rsid w:val="001C328F"/>
    <w:rPr>
      <w:rFonts w:ascii="Times New Roman" w:eastAsia="Times New Roman" w:hAnsi="Times New Roman" w:cs="Times New Roman"/>
      <w:b/>
      <w:bCs/>
      <w:sz w:val="28"/>
      <w:szCs w:val="28"/>
      <w:lang w:eastAsia="ru-RU"/>
    </w:rPr>
  </w:style>
  <w:style w:type="paragraph" w:styleId="a5">
    <w:name w:val="List Paragraph"/>
    <w:basedOn w:val="a"/>
    <w:uiPriority w:val="99"/>
    <w:qFormat/>
    <w:rsid w:val="001C328F"/>
    <w:pPr>
      <w:spacing w:after="200" w:line="276" w:lineRule="auto"/>
      <w:ind w:left="720"/>
    </w:pPr>
    <w:rPr>
      <w:rFonts w:ascii="Calibri" w:hAnsi="Calibri" w:cs="Calibri"/>
      <w:sz w:val="22"/>
      <w:szCs w:val="22"/>
    </w:rPr>
  </w:style>
  <w:style w:type="paragraph" w:customStyle="1" w:styleId="FR2">
    <w:name w:val="FR2"/>
    <w:uiPriority w:val="99"/>
    <w:rsid w:val="001C328F"/>
    <w:pPr>
      <w:widowControl w:val="0"/>
      <w:spacing w:before="380" w:after="0" w:line="240" w:lineRule="auto"/>
      <w:jc w:val="both"/>
    </w:pPr>
    <w:rPr>
      <w:rFonts w:ascii="Courier New" w:eastAsia="Times New Roman" w:hAnsi="Courier New" w:cs="Courier New"/>
      <w:b/>
      <w:bCs/>
      <w:sz w:val="36"/>
      <w:szCs w:val="36"/>
      <w:lang w:eastAsia="ru-RU"/>
    </w:rPr>
  </w:style>
  <w:style w:type="paragraph" w:customStyle="1" w:styleId="ConsPlusNormal">
    <w:name w:val="ConsPlusNormal"/>
    <w:uiPriority w:val="99"/>
    <w:rsid w:val="001C32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C32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semiHidden/>
    <w:unhideWhenUsed/>
    <w:rsid w:val="001C328F"/>
    <w:rPr>
      <w:color w:val="0000FF"/>
      <w:u w:val="single"/>
    </w:rPr>
  </w:style>
  <w:style w:type="paragraph" w:styleId="a7">
    <w:name w:val="Balloon Text"/>
    <w:basedOn w:val="a"/>
    <w:link w:val="a8"/>
    <w:uiPriority w:val="99"/>
    <w:semiHidden/>
    <w:unhideWhenUsed/>
    <w:rsid w:val="001C328F"/>
    <w:rPr>
      <w:rFonts w:ascii="Tahoma" w:hAnsi="Tahoma" w:cs="Tahoma"/>
      <w:sz w:val="16"/>
      <w:szCs w:val="16"/>
    </w:rPr>
  </w:style>
  <w:style w:type="character" w:customStyle="1" w:styleId="a8">
    <w:name w:val="Текст выноски Знак"/>
    <w:basedOn w:val="a0"/>
    <w:link w:val="a7"/>
    <w:uiPriority w:val="99"/>
    <w:semiHidden/>
    <w:rsid w:val="001C32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1C32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1C328F"/>
    <w:rPr>
      <w:rFonts w:ascii="Arial" w:eastAsia="Times New Roman" w:hAnsi="Arial" w:cs="Arial"/>
      <w:b/>
      <w:bCs/>
      <w:i/>
      <w:iCs/>
      <w:sz w:val="28"/>
      <w:szCs w:val="28"/>
      <w:lang w:eastAsia="ru-RU"/>
    </w:rPr>
  </w:style>
  <w:style w:type="paragraph" w:styleId="a3">
    <w:name w:val="Subtitle"/>
    <w:basedOn w:val="a"/>
    <w:link w:val="a4"/>
    <w:uiPriority w:val="99"/>
    <w:qFormat/>
    <w:rsid w:val="001C328F"/>
    <w:pPr>
      <w:jc w:val="center"/>
    </w:pPr>
    <w:rPr>
      <w:b/>
      <w:bCs/>
      <w:sz w:val="28"/>
      <w:szCs w:val="28"/>
    </w:rPr>
  </w:style>
  <w:style w:type="character" w:customStyle="1" w:styleId="a4">
    <w:name w:val="Подзаголовок Знак"/>
    <w:basedOn w:val="a0"/>
    <w:link w:val="a3"/>
    <w:uiPriority w:val="99"/>
    <w:rsid w:val="001C328F"/>
    <w:rPr>
      <w:rFonts w:ascii="Times New Roman" w:eastAsia="Times New Roman" w:hAnsi="Times New Roman" w:cs="Times New Roman"/>
      <w:b/>
      <w:bCs/>
      <w:sz w:val="28"/>
      <w:szCs w:val="28"/>
      <w:lang w:eastAsia="ru-RU"/>
    </w:rPr>
  </w:style>
  <w:style w:type="paragraph" w:styleId="a5">
    <w:name w:val="List Paragraph"/>
    <w:basedOn w:val="a"/>
    <w:uiPriority w:val="99"/>
    <w:qFormat/>
    <w:rsid w:val="001C328F"/>
    <w:pPr>
      <w:spacing w:after="200" w:line="276" w:lineRule="auto"/>
      <w:ind w:left="720"/>
    </w:pPr>
    <w:rPr>
      <w:rFonts w:ascii="Calibri" w:hAnsi="Calibri" w:cs="Calibri"/>
      <w:sz w:val="22"/>
      <w:szCs w:val="22"/>
    </w:rPr>
  </w:style>
  <w:style w:type="paragraph" w:customStyle="1" w:styleId="FR2">
    <w:name w:val="FR2"/>
    <w:uiPriority w:val="99"/>
    <w:rsid w:val="001C328F"/>
    <w:pPr>
      <w:widowControl w:val="0"/>
      <w:spacing w:before="380" w:after="0" w:line="240" w:lineRule="auto"/>
      <w:jc w:val="both"/>
    </w:pPr>
    <w:rPr>
      <w:rFonts w:ascii="Courier New" w:eastAsia="Times New Roman" w:hAnsi="Courier New" w:cs="Courier New"/>
      <w:b/>
      <w:bCs/>
      <w:sz w:val="36"/>
      <w:szCs w:val="36"/>
      <w:lang w:eastAsia="ru-RU"/>
    </w:rPr>
  </w:style>
  <w:style w:type="paragraph" w:customStyle="1" w:styleId="ConsPlusNormal">
    <w:name w:val="ConsPlusNormal"/>
    <w:uiPriority w:val="99"/>
    <w:rsid w:val="001C32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C32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semiHidden/>
    <w:unhideWhenUsed/>
    <w:rsid w:val="001C328F"/>
    <w:rPr>
      <w:color w:val="0000FF"/>
      <w:u w:val="single"/>
    </w:rPr>
  </w:style>
  <w:style w:type="paragraph" w:styleId="a7">
    <w:name w:val="Balloon Text"/>
    <w:basedOn w:val="a"/>
    <w:link w:val="a8"/>
    <w:uiPriority w:val="99"/>
    <w:semiHidden/>
    <w:unhideWhenUsed/>
    <w:rsid w:val="001C328F"/>
    <w:rPr>
      <w:rFonts w:ascii="Tahoma" w:hAnsi="Tahoma" w:cs="Tahoma"/>
      <w:sz w:val="16"/>
      <w:szCs w:val="16"/>
    </w:rPr>
  </w:style>
  <w:style w:type="character" w:customStyle="1" w:styleId="a8">
    <w:name w:val="Текст выноски Знак"/>
    <w:basedOn w:val="a0"/>
    <w:link w:val="a7"/>
    <w:uiPriority w:val="99"/>
    <w:semiHidden/>
    <w:rsid w:val="001C32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9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023;fld=134;dst=100048" TargetMode="External"/><Relationship Id="rId3" Type="http://schemas.microsoft.com/office/2007/relationships/stylesWithEffects" Target="stylesWithEffects.xml"/><Relationship Id="rId7" Type="http://schemas.openxmlformats.org/officeDocument/2006/relationships/hyperlink" Target="consultantplus://offline/main?base=LAW;n=10302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3023;fld=134;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3238</Words>
  <Characters>18458</Characters>
  <Application>Microsoft Office Word</Application>
  <DocSecurity>0</DocSecurity>
  <Lines>153</Lines>
  <Paragraphs>43</Paragraphs>
  <ScaleCrop>false</ScaleCrop>
  <Company>SPecialiST RePack</Company>
  <LinksUpToDate>false</LinksUpToDate>
  <CharactersWithSpaces>21653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2014-05-14T06:14:00Z</dcterms:created>
  <dcterms:modified xsi:type="dcterms:W3CDTF">2014-05-14T06:14:00Z</dcterms:modified>
</cp:coreProperties>
</file>