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3BC" w:rsidRDefault="00F373BC"/>
    <w:p w:rsidR="00F373BC" w:rsidRDefault="00F373BC"/>
    <w:p w:rsidR="00411020" w:rsidRDefault="00411020" w:rsidP="00411020">
      <w:pPr>
        <w:jc w:val="center"/>
      </w:pPr>
      <w:r>
        <w:rPr>
          <w:noProof/>
        </w:rPr>
        <w:drawing>
          <wp:inline distT="0" distB="0" distL="0" distR="0" wp14:anchorId="77D72858" wp14:editId="1433A046">
            <wp:extent cx="553720" cy="4959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720" cy="495935"/>
                    </a:xfrm>
                    <a:prstGeom prst="rect">
                      <a:avLst/>
                    </a:prstGeom>
                    <a:noFill/>
                    <a:ln>
                      <a:noFill/>
                    </a:ln>
                  </pic:spPr>
                </pic:pic>
              </a:graphicData>
            </a:graphic>
          </wp:inline>
        </w:drawing>
      </w:r>
    </w:p>
    <w:p w:rsidR="00411020" w:rsidRPr="00A964D5" w:rsidRDefault="00411020" w:rsidP="00411020">
      <w:pPr>
        <w:pStyle w:val="2"/>
        <w:tabs>
          <w:tab w:val="left" w:pos="0"/>
        </w:tabs>
        <w:spacing w:before="0"/>
        <w:jc w:val="center"/>
        <w:rPr>
          <w:rFonts w:ascii="Times New Roman" w:hAnsi="Times New Roman" w:cs="Times New Roman"/>
          <w:i w:val="0"/>
          <w:color w:val="auto"/>
          <w:sz w:val="24"/>
          <w:szCs w:val="24"/>
          <w:lang w:val="ru-RU"/>
        </w:rPr>
      </w:pPr>
      <w:r w:rsidRPr="00A964D5">
        <w:rPr>
          <w:rFonts w:ascii="Times New Roman" w:hAnsi="Times New Roman" w:cs="Times New Roman"/>
          <w:i w:val="0"/>
          <w:color w:val="auto"/>
          <w:sz w:val="24"/>
          <w:szCs w:val="24"/>
          <w:lang w:val="ru-RU"/>
        </w:rPr>
        <w:t xml:space="preserve">             Республика Бурятия</w:t>
      </w:r>
    </w:p>
    <w:p w:rsidR="00411020" w:rsidRPr="00A964D5" w:rsidRDefault="00411020" w:rsidP="00411020">
      <w:pPr>
        <w:jc w:val="center"/>
        <w:rPr>
          <w:b/>
          <w:bCs/>
          <w:iCs/>
        </w:rPr>
      </w:pPr>
      <w:r w:rsidRPr="00A964D5">
        <w:rPr>
          <w:b/>
          <w:bCs/>
          <w:iCs/>
        </w:rPr>
        <w:t xml:space="preserve"> </w:t>
      </w:r>
      <w:proofErr w:type="spellStart"/>
      <w:r w:rsidRPr="00A964D5">
        <w:rPr>
          <w:b/>
          <w:bCs/>
          <w:iCs/>
        </w:rPr>
        <w:t>Закаменский</w:t>
      </w:r>
      <w:proofErr w:type="spellEnd"/>
      <w:r w:rsidRPr="00A964D5">
        <w:rPr>
          <w:b/>
          <w:bCs/>
          <w:iCs/>
        </w:rPr>
        <w:t xml:space="preserve"> район</w:t>
      </w:r>
    </w:p>
    <w:p w:rsidR="00411020" w:rsidRPr="00A964D5" w:rsidRDefault="00411020" w:rsidP="00411020">
      <w:pPr>
        <w:ind w:left="360"/>
        <w:jc w:val="center"/>
        <w:rPr>
          <w:b/>
          <w:bCs/>
          <w:iCs/>
        </w:rPr>
      </w:pPr>
      <w:r w:rsidRPr="00A964D5">
        <w:rPr>
          <w:b/>
          <w:bCs/>
          <w:iCs/>
        </w:rPr>
        <w:t xml:space="preserve">Совет </w:t>
      </w:r>
      <w:proofErr w:type="gramStart"/>
      <w:r w:rsidRPr="00A964D5">
        <w:rPr>
          <w:b/>
          <w:bCs/>
          <w:iCs/>
        </w:rPr>
        <w:t>депутатов  муниципального</w:t>
      </w:r>
      <w:proofErr w:type="gramEnd"/>
      <w:r w:rsidRPr="00A964D5">
        <w:rPr>
          <w:b/>
          <w:bCs/>
          <w:iCs/>
        </w:rPr>
        <w:t xml:space="preserve"> образования</w:t>
      </w:r>
    </w:p>
    <w:p w:rsidR="00411020" w:rsidRPr="00A964D5" w:rsidRDefault="00411020" w:rsidP="00411020">
      <w:pPr>
        <w:pBdr>
          <w:bottom w:val="single" w:sz="8" w:space="1" w:color="000000"/>
        </w:pBdr>
        <w:ind w:left="360"/>
        <w:jc w:val="center"/>
        <w:rPr>
          <w:b/>
          <w:bCs/>
          <w:iCs/>
        </w:rPr>
      </w:pPr>
      <w:r w:rsidRPr="00A964D5">
        <w:rPr>
          <w:b/>
          <w:bCs/>
          <w:iCs/>
        </w:rPr>
        <w:t xml:space="preserve">  сельское поселение «</w:t>
      </w:r>
      <w:proofErr w:type="spellStart"/>
      <w:r w:rsidRPr="00A964D5">
        <w:rPr>
          <w:b/>
          <w:bCs/>
          <w:iCs/>
        </w:rPr>
        <w:t>Улекчинское</w:t>
      </w:r>
      <w:proofErr w:type="spellEnd"/>
      <w:r w:rsidRPr="00A964D5">
        <w:rPr>
          <w:b/>
          <w:bCs/>
          <w:iCs/>
        </w:rPr>
        <w:t>»</w:t>
      </w:r>
    </w:p>
    <w:p w:rsidR="00411020" w:rsidRDefault="00411020" w:rsidP="00411020"/>
    <w:p w:rsidR="00411020" w:rsidRPr="000A5DEB" w:rsidRDefault="00411020" w:rsidP="00411020">
      <w:pPr>
        <w:ind w:left="360"/>
        <w:jc w:val="center"/>
        <w:rPr>
          <w:b/>
          <w:bCs/>
        </w:rPr>
      </w:pPr>
    </w:p>
    <w:p w:rsidR="00411020" w:rsidRPr="006A62F1" w:rsidRDefault="00411020" w:rsidP="00411020">
      <w:pPr>
        <w:ind w:left="360"/>
        <w:jc w:val="center"/>
        <w:rPr>
          <w:b/>
          <w:bCs/>
        </w:rPr>
      </w:pPr>
      <w:r w:rsidRPr="006A62F1">
        <w:rPr>
          <w:b/>
          <w:bCs/>
        </w:rPr>
        <w:t>РЕШЕНИЕ</w:t>
      </w:r>
    </w:p>
    <w:p w:rsidR="00411020" w:rsidRPr="006A62F1" w:rsidRDefault="00411020" w:rsidP="00411020">
      <w:pPr>
        <w:ind w:left="360"/>
        <w:jc w:val="center"/>
      </w:pPr>
    </w:p>
    <w:p w:rsidR="00411020" w:rsidRPr="006A62F1" w:rsidRDefault="00411020" w:rsidP="00411020">
      <w:pPr>
        <w:rPr>
          <w:b/>
        </w:rPr>
      </w:pPr>
      <w:r w:rsidRPr="006A62F1">
        <w:rPr>
          <w:b/>
        </w:rPr>
        <w:t xml:space="preserve"> </w:t>
      </w:r>
    </w:p>
    <w:p w:rsidR="00411020" w:rsidRPr="006A62F1" w:rsidRDefault="00411020" w:rsidP="00411020">
      <w:pPr>
        <w:rPr>
          <w:b/>
        </w:rPr>
      </w:pPr>
      <w:r w:rsidRPr="006A62F1">
        <w:rPr>
          <w:b/>
        </w:rPr>
        <w:t xml:space="preserve">18.04. 2016 г.                                                  №    63                          у. </w:t>
      </w:r>
      <w:proofErr w:type="spellStart"/>
      <w:r w:rsidRPr="006A62F1">
        <w:rPr>
          <w:b/>
        </w:rPr>
        <w:t>Улекчин</w:t>
      </w:r>
      <w:proofErr w:type="spellEnd"/>
    </w:p>
    <w:p w:rsidR="00F373BC" w:rsidRPr="006A62F1" w:rsidRDefault="00F373BC"/>
    <w:p w:rsidR="00F373BC" w:rsidRPr="006A62F1" w:rsidRDefault="00F373BC"/>
    <w:p w:rsidR="006A62F1" w:rsidRDefault="00F373BC" w:rsidP="00F373BC">
      <w:pPr>
        <w:jc w:val="center"/>
        <w:rPr>
          <w:b/>
        </w:rPr>
      </w:pPr>
      <w:r w:rsidRPr="006A62F1">
        <w:rPr>
          <w:b/>
        </w:rPr>
        <w:t>О внесении изменений и дополнений в решение Совета депутатов муниципального</w:t>
      </w:r>
      <w:r w:rsidR="00411020" w:rsidRPr="006A62F1">
        <w:rPr>
          <w:b/>
        </w:rPr>
        <w:t xml:space="preserve"> образования сельское поселение «</w:t>
      </w:r>
      <w:proofErr w:type="spellStart"/>
      <w:r w:rsidR="00411020" w:rsidRPr="006A62F1">
        <w:rPr>
          <w:b/>
        </w:rPr>
        <w:t>Улекчинское</w:t>
      </w:r>
      <w:proofErr w:type="spellEnd"/>
      <w:r w:rsidR="00411020" w:rsidRPr="006A62F1">
        <w:rPr>
          <w:b/>
        </w:rPr>
        <w:t>» от 23.12.2013 г. № 13</w:t>
      </w:r>
    </w:p>
    <w:p w:rsidR="00F373BC" w:rsidRPr="006A62F1" w:rsidRDefault="00F373BC" w:rsidP="00F373BC">
      <w:pPr>
        <w:jc w:val="center"/>
        <w:rPr>
          <w:b/>
        </w:rPr>
      </w:pPr>
      <w:r w:rsidRPr="006A62F1">
        <w:rPr>
          <w:b/>
        </w:rPr>
        <w:t xml:space="preserve"> «Об утверждении Положения о бюджетном устройстве и бюджетном процессе в муниципальном образовании се</w:t>
      </w:r>
      <w:r w:rsidR="00411020" w:rsidRPr="006A62F1">
        <w:rPr>
          <w:b/>
        </w:rPr>
        <w:t>льское поселение «</w:t>
      </w:r>
      <w:proofErr w:type="spellStart"/>
      <w:r w:rsidR="00411020" w:rsidRPr="006A62F1">
        <w:rPr>
          <w:b/>
        </w:rPr>
        <w:t>Улекчинское</w:t>
      </w:r>
      <w:proofErr w:type="spellEnd"/>
      <w:r w:rsidRPr="006A62F1">
        <w:rPr>
          <w:b/>
        </w:rPr>
        <w:t xml:space="preserve">» </w:t>
      </w:r>
    </w:p>
    <w:p w:rsidR="00F373BC" w:rsidRPr="006A62F1" w:rsidRDefault="00F373BC" w:rsidP="00F373BC">
      <w:pPr>
        <w:jc w:val="center"/>
      </w:pPr>
    </w:p>
    <w:p w:rsidR="00F373BC" w:rsidRPr="006A62F1" w:rsidRDefault="00F373BC" w:rsidP="006A62F1">
      <w:pPr>
        <w:tabs>
          <w:tab w:val="left" w:pos="993"/>
        </w:tabs>
        <w:ind w:firstLine="567"/>
        <w:jc w:val="both"/>
      </w:pPr>
      <w:r w:rsidRPr="006A62F1">
        <w:rPr>
          <w:bCs/>
        </w:rPr>
        <w:t xml:space="preserve">В целях приведения в соответствие с действующим законодательством и в соответствии с Бюджетным кодексом Российской Федерации </w:t>
      </w:r>
      <w:r w:rsidRPr="006A62F1">
        <w:t>Совет депутатов муниципального образования сел</w:t>
      </w:r>
      <w:r w:rsidR="00411020" w:rsidRPr="006A62F1">
        <w:t xml:space="preserve">ьское </w:t>
      </w:r>
      <w:proofErr w:type="gramStart"/>
      <w:r w:rsidR="00411020" w:rsidRPr="006A62F1">
        <w:t>поселение  «</w:t>
      </w:r>
      <w:proofErr w:type="gramEnd"/>
      <w:r w:rsidR="00411020" w:rsidRPr="006A62F1">
        <w:t xml:space="preserve"> </w:t>
      </w:r>
      <w:proofErr w:type="spellStart"/>
      <w:r w:rsidR="00411020" w:rsidRPr="006A62F1">
        <w:t>Улекчинское</w:t>
      </w:r>
      <w:proofErr w:type="spellEnd"/>
      <w:r w:rsidRPr="006A62F1">
        <w:t>»</w:t>
      </w:r>
      <w:r w:rsidR="006A62F1">
        <w:t xml:space="preserve"> </w:t>
      </w:r>
      <w:r w:rsidRPr="006A62F1">
        <w:rPr>
          <w:bCs/>
        </w:rPr>
        <w:t>РЕШИЛ:</w:t>
      </w:r>
    </w:p>
    <w:p w:rsidR="00F373BC" w:rsidRPr="006A62F1" w:rsidRDefault="00F373BC" w:rsidP="00F373BC">
      <w:pPr>
        <w:numPr>
          <w:ilvl w:val="0"/>
          <w:numId w:val="1"/>
        </w:numPr>
        <w:tabs>
          <w:tab w:val="left" w:pos="284"/>
        </w:tabs>
        <w:ind w:left="0" w:firstLine="0"/>
        <w:jc w:val="both"/>
      </w:pPr>
      <w:r w:rsidRPr="006A62F1">
        <w:t>Внести следующие изменения и дополнения в Положение о бюджетном устройстве и бюджетном процессе в муниципальном образовании сел</w:t>
      </w:r>
      <w:r w:rsidR="006A62F1" w:rsidRPr="006A62F1">
        <w:t>ьское поселение «</w:t>
      </w:r>
      <w:proofErr w:type="spellStart"/>
      <w:r w:rsidR="006A62F1" w:rsidRPr="006A62F1">
        <w:t>Улекчинское</w:t>
      </w:r>
      <w:proofErr w:type="spellEnd"/>
      <w:r w:rsidRPr="006A62F1">
        <w:t>», утвержденное решением Совета депутатов муниципального образования с</w:t>
      </w:r>
      <w:r w:rsidR="006A62F1" w:rsidRPr="006A62F1">
        <w:t>ельское поселение «</w:t>
      </w:r>
      <w:proofErr w:type="spellStart"/>
      <w:r w:rsidR="006A62F1" w:rsidRPr="006A62F1">
        <w:t>Улекчинское</w:t>
      </w:r>
      <w:proofErr w:type="spellEnd"/>
      <w:r w:rsidR="006A62F1" w:rsidRPr="006A62F1">
        <w:t>» от 23.12</w:t>
      </w:r>
      <w:r w:rsidRPr="006A62F1">
        <w:t>.</w:t>
      </w:r>
      <w:r w:rsidR="006A62F1" w:rsidRPr="006A62F1">
        <w:t>2013 г. № 13</w:t>
      </w:r>
      <w:r w:rsidRPr="006A62F1">
        <w:t>:</w:t>
      </w:r>
    </w:p>
    <w:p w:rsidR="00F373BC" w:rsidRPr="006A62F1" w:rsidRDefault="00F373BC" w:rsidP="00F373BC">
      <w:pPr>
        <w:pStyle w:val="a3"/>
        <w:numPr>
          <w:ilvl w:val="0"/>
          <w:numId w:val="2"/>
        </w:numPr>
        <w:tabs>
          <w:tab w:val="left" w:pos="317"/>
          <w:tab w:val="left" w:pos="567"/>
          <w:tab w:val="left" w:pos="993"/>
        </w:tabs>
        <w:spacing w:after="0" w:line="240" w:lineRule="auto"/>
        <w:ind w:left="567" w:firstLine="0"/>
        <w:jc w:val="both"/>
        <w:rPr>
          <w:rFonts w:ascii="Times New Roman" w:hAnsi="Times New Roman"/>
          <w:sz w:val="24"/>
          <w:szCs w:val="24"/>
        </w:rPr>
      </w:pPr>
      <w:r w:rsidRPr="006A62F1">
        <w:rPr>
          <w:rFonts w:ascii="Times New Roman" w:hAnsi="Times New Roman"/>
          <w:sz w:val="24"/>
          <w:szCs w:val="24"/>
        </w:rPr>
        <w:t>часть 2 статьи 15 изложить в следующей редакции:</w:t>
      </w:r>
    </w:p>
    <w:p w:rsidR="00F373BC" w:rsidRPr="006A62F1" w:rsidRDefault="00F373BC" w:rsidP="00F373BC">
      <w:pPr>
        <w:pStyle w:val="a3"/>
        <w:tabs>
          <w:tab w:val="left" w:pos="317"/>
          <w:tab w:val="left" w:pos="567"/>
        </w:tabs>
        <w:spacing w:after="0" w:line="240" w:lineRule="auto"/>
        <w:ind w:left="567" w:firstLine="1"/>
        <w:jc w:val="both"/>
        <w:rPr>
          <w:rFonts w:ascii="Times New Roman" w:hAnsi="Times New Roman"/>
          <w:sz w:val="24"/>
          <w:szCs w:val="24"/>
        </w:rPr>
      </w:pPr>
      <w:r w:rsidRPr="006A62F1">
        <w:rPr>
          <w:rFonts w:ascii="Times New Roman" w:hAnsi="Times New Roman"/>
          <w:sz w:val="24"/>
          <w:szCs w:val="24"/>
        </w:rPr>
        <w:t>«2. Составление проекта бюджета основывается на:</w:t>
      </w:r>
      <w:bookmarkStart w:id="0" w:name="_GoBack"/>
      <w:bookmarkEnd w:id="0"/>
    </w:p>
    <w:p w:rsidR="00F373BC" w:rsidRPr="006A62F1" w:rsidRDefault="00F373BC" w:rsidP="00F373BC">
      <w:pPr>
        <w:pStyle w:val="a3"/>
        <w:tabs>
          <w:tab w:val="left" w:pos="317"/>
          <w:tab w:val="left" w:pos="567"/>
        </w:tabs>
        <w:spacing w:after="0" w:line="240" w:lineRule="auto"/>
        <w:ind w:left="567" w:firstLine="1"/>
        <w:jc w:val="both"/>
        <w:rPr>
          <w:rFonts w:ascii="Times New Roman" w:hAnsi="Times New Roman"/>
          <w:sz w:val="24"/>
          <w:szCs w:val="24"/>
        </w:rPr>
      </w:pPr>
      <w:r w:rsidRPr="006A62F1">
        <w:rPr>
          <w:rFonts w:ascii="Times New Roman" w:hAnsi="Times New Roman"/>
          <w:sz w:val="24"/>
          <w:szCs w:val="24"/>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F373BC" w:rsidRPr="006A62F1" w:rsidRDefault="00F373BC" w:rsidP="00F373BC">
      <w:pPr>
        <w:pStyle w:val="a3"/>
        <w:tabs>
          <w:tab w:val="left" w:pos="317"/>
          <w:tab w:val="left" w:pos="567"/>
        </w:tabs>
        <w:spacing w:after="0" w:line="240" w:lineRule="auto"/>
        <w:ind w:left="567" w:firstLine="1"/>
        <w:jc w:val="both"/>
        <w:rPr>
          <w:rFonts w:ascii="Times New Roman" w:hAnsi="Times New Roman"/>
          <w:sz w:val="24"/>
          <w:szCs w:val="24"/>
        </w:rPr>
      </w:pPr>
      <w:r w:rsidRPr="006A62F1">
        <w:rPr>
          <w:rFonts w:ascii="Times New Roman" w:hAnsi="Times New Roman"/>
          <w:sz w:val="24"/>
          <w:szCs w:val="24"/>
        </w:rPr>
        <w:t xml:space="preserve">2) основных направлениях бюджетной политики и основных направлениях налоговой политики муниципального </w:t>
      </w:r>
      <w:proofErr w:type="gramStart"/>
      <w:r w:rsidRPr="006A62F1">
        <w:rPr>
          <w:rFonts w:ascii="Times New Roman" w:hAnsi="Times New Roman"/>
          <w:sz w:val="24"/>
          <w:szCs w:val="24"/>
        </w:rPr>
        <w:t xml:space="preserve">образования  </w:t>
      </w:r>
      <w:r w:rsidR="006A62F1" w:rsidRPr="006A62F1">
        <w:rPr>
          <w:rFonts w:ascii="Times New Roman" w:hAnsi="Times New Roman"/>
          <w:sz w:val="24"/>
          <w:szCs w:val="24"/>
        </w:rPr>
        <w:t>сельское</w:t>
      </w:r>
      <w:proofErr w:type="gramEnd"/>
      <w:r w:rsidR="006A62F1" w:rsidRPr="006A62F1">
        <w:rPr>
          <w:rFonts w:ascii="Times New Roman" w:hAnsi="Times New Roman"/>
          <w:sz w:val="24"/>
          <w:szCs w:val="24"/>
        </w:rPr>
        <w:t xml:space="preserve"> поселение «</w:t>
      </w:r>
      <w:proofErr w:type="spellStart"/>
      <w:r w:rsidR="006A62F1" w:rsidRPr="006A62F1">
        <w:rPr>
          <w:rFonts w:ascii="Times New Roman" w:hAnsi="Times New Roman"/>
          <w:sz w:val="24"/>
          <w:szCs w:val="24"/>
        </w:rPr>
        <w:t>Улекчинское</w:t>
      </w:r>
      <w:proofErr w:type="spellEnd"/>
      <w:r w:rsidRPr="006A62F1">
        <w:rPr>
          <w:rFonts w:ascii="Times New Roman" w:hAnsi="Times New Roman"/>
          <w:sz w:val="24"/>
          <w:szCs w:val="24"/>
        </w:rPr>
        <w:t>»;</w:t>
      </w:r>
    </w:p>
    <w:p w:rsidR="00F373BC" w:rsidRPr="006A62F1" w:rsidRDefault="00F373BC" w:rsidP="00F373BC">
      <w:pPr>
        <w:pStyle w:val="a3"/>
        <w:tabs>
          <w:tab w:val="left" w:pos="317"/>
          <w:tab w:val="left" w:pos="567"/>
        </w:tabs>
        <w:spacing w:after="0" w:line="240" w:lineRule="auto"/>
        <w:ind w:left="567" w:firstLine="1"/>
        <w:jc w:val="both"/>
        <w:rPr>
          <w:rFonts w:ascii="Times New Roman" w:hAnsi="Times New Roman"/>
          <w:sz w:val="24"/>
          <w:szCs w:val="24"/>
        </w:rPr>
      </w:pPr>
      <w:r w:rsidRPr="006A62F1">
        <w:rPr>
          <w:rFonts w:ascii="Times New Roman" w:hAnsi="Times New Roman"/>
          <w:sz w:val="24"/>
          <w:szCs w:val="24"/>
        </w:rPr>
        <w:t>3) основных направлениях таможенно-тарифной политики Российской Федерации;</w:t>
      </w:r>
    </w:p>
    <w:p w:rsidR="00F373BC" w:rsidRPr="006A62F1" w:rsidRDefault="00F373BC" w:rsidP="00F373BC">
      <w:pPr>
        <w:pStyle w:val="a3"/>
        <w:tabs>
          <w:tab w:val="left" w:pos="317"/>
          <w:tab w:val="left" w:pos="567"/>
        </w:tabs>
        <w:spacing w:after="0" w:line="240" w:lineRule="auto"/>
        <w:ind w:left="567" w:firstLine="1"/>
        <w:jc w:val="both"/>
        <w:rPr>
          <w:rFonts w:ascii="Times New Roman" w:hAnsi="Times New Roman"/>
          <w:sz w:val="24"/>
          <w:szCs w:val="24"/>
        </w:rPr>
      </w:pPr>
      <w:r w:rsidRPr="006A62F1">
        <w:rPr>
          <w:rFonts w:ascii="Times New Roman" w:hAnsi="Times New Roman"/>
          <w:sz w:val="24"/>
          <w:szCs w:val="24"/>
        </w:rPr>
        <w:t>4) прогнозе социально-экономического развития муниципального образования с</w:t>
      </w:r>
      <w:r w:rsidR="006A62F1" w:rsidRPr="006A62F1">
        <w:rPr>
          <w:rFonts w:ascii="Times New Roman" w:hAnsi="Times New Roman"/>
          <w:sz w:val="24"/>
          <w:szCs w:val="24"/>
        </w:rPr>
        <w:t>ельское поселение «</w:t>
      </w:r>
      <w:proofErr w:type="spellStart"/>
      <w:r w:rsidR="006A62F1" w:rsidRPr="006A62F1">
        <w:rPr>
          <w:rFonts w:ascii="Times New Roman" w:hAnsi="Times New Roman"/>
          <w:sz w:val="24"/>
          <w:szCs w:val="24"/>
        </w:rPr>
        <w:t>Улекчинское</w:t>
      </w:r>
      <w:proofErr w:type="spellEnd"/>
      <w:r w:rsidRPr="006A62F1">
        <w:rPr>
          <w:rFonts w:ascii="Times New Roman" w:hAnsi="Times New Roman"/>
          <w:sz w:val="24"/>
          <w:szCs w:val="24"/>
        </w:rPr>
        <w:t>»;</w:t>
      </w:r>
    </w:p>
    <w:p w:rsidR="00F373BC" w:rsidRPr="006A62F1" w:rsidRDefault="00F373BC" w:rsidP="00F373BC">
      <w:pPr>
        <w:pStyle w:val="a3"/>
        <w:tabs>
          <w:tab w:val="left" w:pos="317"/>
          <w:tab w:val="left" w:pos="567"/>
        </w:tabs>
        <w:spacing w:after="0" w:line="240" w:lineRule="auto"/>
        <w:ind w:left="567" w:firstLine="1"/>
        <w:jc w:val="both"/>
        <w:rPr>
          <w:rFonts w:ascii="Times New Roman" w:hAnsi="Times New Roman"/>
          <w:sz w:val="24"/>
          <w:szCs w:val="24"/>
        </w:rPr>
      </w:pPr>
      <w:r w:rsidRPr="006A62F1">
        <w:rPr>
          <w:rFonts w:ascii="Times New Roman" w:hAnsi="Times New Roman"/>
          <w:sz w:val="24"/>
          <w:szCs w:val="24"/>
        </w:rPr>
        <w:t xml:space="preserve">5) бюджетном прогнозе (проекте бюджетного прогноза, проекте изменений бюджетного прогноза) муниципального </w:t>
      </w:r>
      <w:proofErr w:type="gramStart"/>
      <w:r w:rsidRPr="006A62F1">
        <w:rPr>
          <w:rFonts w:ascii="Times New Roman" w:hAnsi="Times New Roman"/>
          <w:sz w:val="24"/>
          <w:szCs w:val="24"/>
        </w:rPr>
        <w:t>образования  сельское</w:t>
      </w:r>
      <w:proofErr w:type="gramEnd"/>
      <w:r w:rsidRPr="006A62F1">
        <w:rPr>
          <w:rFonts w:ascii="Times New Roman" w:hAnsi="Times New Roman"/>
          <w:sz w:val="24"/>
          <w:szCs w:val="24"/>
        </w:rPr>
        <w:t xml:space="preserve"> пос</w:t>
      </w:r>
      <w:r w:rsidR="006A62F1" w:rsidRPr="006A62F1">
        <w:rPr>
          <w:rFonts w:ascii="Times New Roman" w:hAnsi="Times New Roman"/>
          <w:sz w:val="24"/>
          <w:szCs w:val="24"/>
        </w:rPr>
        <w:t>еление «</w:t>
      </w:r>
      <w:proofErr w:type="spellStart"/>
      <w:r w:rsidR="006A62F1" w:rsidRPr="006A62F1">
        <w:rPr>
          <w:rFonts w:ascii="Times New Roman" w:hAnsi="Times New Roman"/>
          <w:sz w:val="24"/>
          <w:szCs w:val="24"/>
        </w:rPr>
        <w:t>Улекчинское</w:t>
      </w:r>
      <w:proofErr w:type="spellEnd"/>
      <w:r w:rsidRPr="006A62F1">
        <w:rPr>
          <w:rFonts w:ascii="Times New Roman" w:hAnsi="Times New Roman"/>
          <w:sz w:val="24"/>
          <w:szCs w:val="24"/>
        </w:rPr>
        <w:t>» на долгосрочный период;</w:t>
      </w:r>
    </w:p>
    <w:p w:rsidR="00F373BC" w:rsidRPr="006A62F1" w:rsidRDefault="00F373BC" w:rsidP="00F373BC">
      <w:pPr>
        <w:pStyle w:val="a3"/>
        <w:tabs>
          <w:tab w:val="left" w:pos="317"/>
          <w:tab w:val="left" w:pos="567"/>
        </w:tabs>
        <w:spacing w:after="0" w:line="240" w:lineRule="auto"/>
        <w:ind w:left="567" w:firstLine="1"/>
        <w:jc w:val="both"/>
        <w:rPr>
          <w:rFonts w:ascii="Times New Roman" w:hAnsi="Times New Roman"/>
          <w:sz w:val="24"/>
          <w:szCs w:val="24"/>
        </w:rPr>
      </w:pPr>
      <w:r w:rsidRPr="006A62F1">
        <w:rPr>
          <w:rFonts w:ascii="Times New Roman" w:hAnsi="Times New Roman"/>
          <w:sz w:val="24"/>
          <w:szCs w:val="24"/>
        </w:rPr>
        <w:t xml:space="preserve">6) муниципальных программах (проектах муниципальных программ, проектах изменений муниципальных программ) муниципального образования </w:t>
      </w:r>
      <w:r w:rsidR="006A62F1" w:rsidRPr="006A62F1">
        <w:rPr>
          <w:rFonts w:ascii="Times New Roman" w:hAnsi="Times New Roman"/>
          <w:sz w:val="24"/>
          <w:szCs w:val="24"/>
        </w:rPr>
        <w:t>сельское поселение «</w:t>
      </w:r>
      <w:proofErr w:type="spellStart"/>
      <w:r w:rsidR="006A62F1" w:rsidRPr="006A62F1">
        <w:rPr>
          <w:rFonts w:ascii="Times New Roman" w:hAnsi="Times New Roman"/>
          <w:sz w:val="24"/>
          <w:szCs w:val="24"/>
        </w:rPr>
        <w:t>Улекчинское</w:t>
      </w:r>
      <w:proofErr w:type="spellEnd"/>
      <w:r w:rsidRPr="006A62F1">
        <w:rPr>
          <w:rFonts w:ascii="Times New Roman" w:hAnsi="Times New Roman"/>
          <w:sz w:val="24"/>
          <w:szCs w:val="24"/>
        </w:rPr>
        <w:t>».</w:t>
      </w:r>
    </w:p>
    <w:p w:rsidR="00F373BC" w:rsidRPr="006A62F1" w:rsidRDefault="00F373BC" w:rsidP="00F373BC">
      <w:pPr>
        <w:shd w:val="clear" w:color="auto" w:fill="FFFFFF"/>
        <w:spacing w:line="242" w:lineRule="atLeast"/>
        <w:ind w:firstLine="547"/>
        <w:jc w:val="both"/>
      </w:pPr>
      <w:r w:rsidRPr="006A62F1">
        <w:t>1.2 дополнить статьей 23.1. в следующей редакции:</w:t>
      </w:r>
    </w:p>
    <w:p w:rsidR="00F373BC" w:rsidRPr="006A62F1" w:rsidRDefault="00F373BC" w:rsidP="00F373BC">
      <w:pPr>
        <w:shd w:val="clear" w:color="auto" w:fill="FFFFFF"/>
        <w:spacing w:line="242" w:lineRule="atLeast"/>
        <w:ind w:left="567"/>
        <w:jc w:val="both"/>
      </w:pPr>
      <w:r w:rsidRPr="006A62F1">
        <w:t>«Статья 23.1. Завершение текущего финансового года</w:t>
      </w:r>
    </w:p>
    <w:p w:rsidR="00F373BC" w:rsidRPr="006A62F1" w:rsidRDefault="00F373BC" w:rsidP="00F373BC">
      <w:pPr>
        <w:shd w:val="clear" w:color="auto" w:fill="FFFFFF"/>
        <w:spacing w:line="242" w:lineRule="atLeast"/>
        <w:ind w:left="567"/>
        <w:jc w:val="both"/>
      </w:pPr>
      <w:r w:rsidRPr="006A62F1">
        <w:t>1. Операции по исполнению бюджета завершаются 31 декабря, за исключением операций, указанных в </w:t>
      </w:r>
      <w:hyperlink r:id="rId8" w:anchor="dst2660" w:history="1">
        <w:r w:rsidRPr="006A62F1">
          <w:rPr>
            <w:rStyle w:val="a4"/>
            <w:color w:val="auto"/>
            <w:u w:val="none"/>
          </w:rPr>
          <w:t>пункте 2</w:t>
        </w:r>
      </w:hyperlink>
      <w:r w:rsidRPr="006A62F1">
        <w:t> настоящей статьи.</w:t>
      </w:r>
    </w:p>
    <w:p w:rsidR="00F373BC" w:rsidRPr="006A62F1" w:rsidRDefault="00F373BC" w:rsidP="00F373BC">
      <w:pPr>
        <w:shd w:val="clear" w:color="auto" w:fill="FFFFFF"/>
        <w:spacing w:line="242" w:lineRule="atLeast"/>
        <w:ind w:left="567"/>
        <w:jc w:val="both"/>
      </w:pPr>
      <w:bookmarkStart w:id="1" w:name="dst2659"/>
      <w:bookmarkEnd w:id="1"/>
      <w:r w:rsidRPr="006A62F1">
        <w:t xml:space="preserve">Завершение операций по исполнению бюджета в текущем финансовом году осуществляется в порядке, установленном </w:t>
      </w:r>
      <w:proofErr w:type="spellStart"/>
      <w:r w:rsidRPr="006A62F1">
        <w:t>Закаменским</w:t>
      </w:r>
      <w:proofErr w:type="spellEnd"/>
      <w:r w:rsidRPr="006A62F1">
        <w:t xml:space="preserve"> районным финансовым управлением в соответствии с требованиями настоящей статьи.</w:t>
      </w:r>
    </w:p>
    <w:p w:rsidR="00F373BC" w:rsidRPr="006A62F1" w:rsidRDefault="00F373BC" w:rsidP="00F373BC">
      <w:pPr>
        <w:shd w:val="clear" w:color="auto" w:fill="FFFFFF"/>
        <w:spacing w:line="242" w:lineRule="atLeast"/>
        <w:ind w:left="567"/>
        <w:jc w:val="both"/>
      </w:pPr>
      <w:bookmarkStart w:id="2" w:name="dst2660"/>
      <w:bookmarkEnd w:id="2"/>
      <w:r w:rsidRPr="006A62F1">
        <w:t>2. Завершение операций органами Федерального казначейства по распределению в соответствии со </w:t>
      </w:r>
      <w:hyperlink r:id="rId9" w:anchor="dst1207" w:history="1">
        <w:r w:rsidRPr="006A62F1">
          <w:rPr>
            <w:rStyle w:val="a4"/>
            <w:color w:val="auto"/>
            <w:u w:val="none"/>
          </w:rPr>
          <w:t>статьей 40</w:t>
        </w:r>
      </w:hyperlink>
      <w:r w:rsidRPr="006A62F1">
        <w:t xml:space="preserve"> Бюджетного Кодекса Российской Федерации поступлений </w:t>
      </w:r>
      <w:r w:rsidRPr="006A62F1">
        <w:lastRenderedPageBreak/>
        <w:t>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p>
    <w:p w:rsidR="00F373BC" w:rsidRPr="006A62F1" w:rsidRDefault="00F373BC" w:rsidP="00F373BC">
      <w:pPr>
        <w:shd w:val="clear" w:color="auto" w:fill="FFFFFF"/>
        <w:spacing w:line="242" w:lineRule="atLeast"/>
        <w:ind w:left="567"/>
        <w:jc w:val="both"/>
      </w:pPr>
      <w:bookmarkStart w:id="3" w:name="dst2661"/>
      <w:bookmarkEnd w:id="3"/>
      <w:r w:rsidRPr="006A62F1">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F373BC" w:rsidRPr="006A62F1" w:rsidRDefault="00F373BC" w:rsidP="00F373BC">
      <w:pPr>
        <w:shd w:val="clear" w:color="auto" w:fill="FFFFFF"/>
        <w:spacing w:line="242" w:lineRule="atLeast"/>
        <w:ind w:left="567"/>
        <w:jc w:val="both"/>
      </w:pPr>
      <w:bookmarkStart w:id="4" w:name="dst2662"/>
      <w:bookmarkEnd w:id="4"/>
      <w:r w:rsidRPr="006A62F1">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F373BC" w:rsidRPr="006A62F1" w:rsidRDefault="00F373BC" w:rsidP="00F373BC">
      <w:pPr>
        <w:shd w:val="clear" w:color="auto" w:fill="FFFFFF"/>
        <w:spacing w:line="242" w:lineRule="atLeast"/>
        <w:ind w:left="567"/>
        <w:jc w:val="both"/>
      </w:pPr>
      <w:bookmarkStart w:id="5" w:name="dst2663"/>
      <w:bookmarkEnd w:id="5"/>
      <w:r w:rsidRPr="006A62F1">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F373BC" w:rsidRPr="006A62F1" w:rsidRDefault="00F373BC" w:rsidP="00F373BC">
      <w:pPr>
        <w:shd w:val="clear" w:color="auto" w:fill="FFFFFF"/>
        <w:spacing w:line="242" w:lineRule="atLeast"/>
        <w:ind w:left="567"/>
        <w:jc w:val="both"/>
      </w:pPr>
      <w:bookmarkStart w:id="6" w:name="dst3961"/>
      <w:bookmarkEnd w:id="6"/>
      <w:r w:rsidRPr="006A62F1">
        <w:t>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F373BC" w:rsidRPr="006A62F1" w:rsidRDefault="00F373BC" w:rsidP="00F373BC">
      <w:pPr>
        <w:numPr>
          <w:ilvl w:val="0"/>
          <w:numId w:val="1"/>
        </w:numPr>
        <w:tabs>
          <w:tab w:val="left" w:pos="284"/>
          <w:tab w:val="left" w:pos="993"/>
        </w:tabs>
        <w:ind w:left="0" w:firstLine="0"/>
        <w:jc w:val="both"/>
      </w:pPr>
      <w:r w:rsidRPr="006A62F1">
        <w:t>Контроль за исполнением настоящего решения оставляю за собой.</w:t>
      </w:r>
    </w:p>
    <w:p w:rsidR="00F373BC" w:rsidRPr="006A62F1" w:rsidRDefault="00F373BC" w:rsidP="00F373BC">
      <w:pPr>
        <w:pStyle w:val="a3"/>
        <w:numPr>
          <w:ilvl w:val="0"/>
          <w:numId w:val="1"/>
        </w:numPr>
        <w:tabs>
          <w:tab w:val="left" w:pos="317"/>
          <w:tab w:val="left" w:pos="993"/>
          <w:tab w:val="left" w:pos="1134"/>
        </w:tabs>
        <w:spacing w:after="0" w:line="240" w:lineRule="auto"/>
        <w:ind w:left="0" w:firstLine="0"/>
        <w:jc w:val="both"/>
        <w:rPr>
          <w:rFonts w:ascii="Times New Roman" w:hAnsi="Times New Roman"/>
          <w:sz w:val="24"/>
          <w:szCs w:val="24"/>
        </w:rPr>
      </w:pPr>
      <w:r w:rsidRPr="006A62F1">
        <w:rPr>
          <w:rFonts w:ascii="Times New Roman" w:hAnsi="Times New Roman"/>
          <w:bCs/>
          <w:sz w:val="24"/>
          <w:szCs w:val="24"/>
        </w:rPr>
        <w:t>Настоящее решение</w:t>
      </w:r>
      <w:r w:rsidRPr="006A62F1">
        <w:rPr>
          <w:rFonts w:ascii="Times New Roman" w:hAnsi="Times New Roman"/>
          <w:sz w:val="24"/>
          <w:szCs w:val="24"/>
        </w:rPr>
        <w:t xml:space="preserve"> вступает в силу со дня официального обнародования.</w:t>
      </w:r>
    </w:p>
    <w:p w:rsidR="00F373BC" w:rsidRPr="006A62F1" w:rsidRDefault="00F373BC" w:rsidP="00F373BC">
      <w:pPr>
        <w:tabs>
          <w:tab w:val="left" w:pos="993"/>
        </w:tabs>
        <w:ind w:firstLine="567"/>
        <w:jc w:val="both"/>
      </w:pPr>
    </w:p>
    <w:p w:rsidR="00F373BC" w:rsidRPr="006A62F1" w:rsidRDefault="00F373BC" w:rsidP="006A62F1">
      <w:pPr>
        <w:tabs>
          <w:tab w:val="left" w:pos="993"/>
        </w:tabs>
        <w:jc w:val="both"/>
      </w:pPr>
    </w:p>
    <w:p w:rsidR="006A62F1" w:rsidRPr="006A62F1" w:rsidRDefault="006A62F1" w:rsidP="006A62F1">
      <w:pPr>
        <w:tabs>
          <w:tab w:val="left" w:pos="993"/>
        </w:tabs>
        <w:jc w:val="both"/>
      </w:pPr>
    </w:p>
    <w:p w:rsidR="006A62F1" w:rsidRPr="006A62F1" w:rsidRDefault="00F373BC" w:rsidP="006A62F1">
      <w:pPr>
        <w:jc w:val="both"/>
      </w:pPr>
      <w:r w:rsidRPr="006A62F1">
        <w:t>Глава муниципального образования</w:t>
      </w:r>
    </w:p>
    <w:p w:rsidR="00F373BC" w:rsidRPr="006A62F1" w:rsidRDefault="00F373BC" w:rsidP="006A62F1">
      <w:pPr>
        <w:jc w:val="both"/>
      </w:pPr>
      <w:r w:rsidRPr="006A62F1">
        <w:t xml:space="preserve"> сель</w:t>
      </w:r>
      <w:r w:rsidR="006A62F1" w:rsidRPr="006A62F1">
        <w:t>ское поселение «</w:t>
      </w:r>
      <w:proofErr w:type="spellStart"/>
      <w:proofErr w:type="gramStart"/>
      <w:r w:rsidR="006A62F1" w:rsidRPr="006A62F1">
        <w:t>Улекчинское</w:t>
      </w:r>
      <w:proofErr w:type="spellEnd"/>
      <w:r w:rsidRPr="006A62F1">
        <w:t>»</w:t>
      </w:r>
      <w:r w:rsidRPr="006A62F1">
        <w:tab/>
      </w:r>
      <w:proofErr w:type="gramEnd"/>
      <w:r w:rsidR="006A62F1" w:rsidRPr="006A62F1">
        <w:t xml:space="preserve">                                      Б.Б. Очиров</w:t>
      </w:r>
    </w:p>
    <w:sectPr w:rsidR="00F373BC" w:rsidRPr="006A62F1" w:rsidSect="006A62F1">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1C0" w:rsidRDefault="005171C0" w:rsidP="006A62F1">
      <w:r>
        <w:separator/>
      </w:r>
    </w:p>
  </w:endnote>
  <w:endnote w:type="continuationSeparator" w:id="0">
    <w:p w:rsidR="005171C0" w:rsidRDefault="005171C0" w:rsidP="006A6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1C0" w:rsidRDefault="005171C0" w:rsidP="006A62F1">
      <w:r>
        <w:separator/>
      </w:r>
    </w:p>
  </w:footnote>
  <w:footnote w:type="continuationSeparator" w:id="0">
    <w:p w:rsidR="005171C0" w:rsidRDefault="005171C0" w:rsidP="006A62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B0719"/>
    <w:multiLevelType w:val="multilevel"/>
    <w:tmpl w:val="8F30919E"/>
    <w:lvl w:ilvl="0">
      <w:start w:val="1"/>
      <w:numFmt w:val="decimal"/>
      <w:lvlText w:val="%1."/>
      <w:lvlJc w:val="left"/>
      <w:pPr>
        <w:ind w:left="1287" w:hanging="360"/>
      </w:pPr>
    </w:lvl>
    <w:lvl w:ilvl="1">
      <w:start w:val="2"/>
      <w:numFmt w:val="decimal"/>
      <w:isLgl/>
      <w:lvlText w:val="%1.%2"/>
      <w:lvlJc w:val="left"/>
      <w:pPr>
        <w:ind w:left="1443" w:hanging="450"/>
      </w:pPr>
    </w:lvl>
    <w:lvl w:ilvl="2">
      <w:start w:val="1"/>
      <w:numFmt w:val="decimal"/>
      <w:isLgl/>
      <w:lvlText w:val="%1.%2.%3"/>
      <w:lvlJc w:val="left"/>
      <w:pPr>
        <w:ind w:left="1779" w:hanging="720"/>
      </w:pPr>
    </w:lvl>
    <w:lvl w:ilvl="3">
      <w:start w:val="1"/>
      <w:numFmt w:val="decimal"/>
      <w:isLgl/>
      <w:lvlText w:val="%1.%2.%3.%4"/>
      <w:lvlJc w:val="left"/>
      <w:pPr>
        <w:ind w:left="2205" w:hanging="1080"/>
      </w:pPr>
    </w:lvl>
    <w:lvl w:ilvl="4">
      <w:start w:val="1"/>
      <w:numFmt w:val="decimal"/>
      <w:isLgl/>
      <w:lvlText w:val="%1.%2.%3.%4.%5"/>
      <w:lvlJc w:val="left"/>
      <w:pPr>
        <w:ind w:left="2271" w:hanging="1080"/>
      </w:pPr>
    </w:lvl>
    <w:lvl w:ilvl="5">
      <w:start w:val="1"/>
      <w:numFmt w:val="decimal"/>
      <w:isLgl/>
      <w:lvlText w:val="%1.%2.%3.%4.%5.%6"/>
      <w:lvlJc w:val="left"/>
      <w:pPr>
        <w:ind w:left="2697" w:hanging="1440"/>
      </w:pPr>
    </w:lvl>
    <w:lvl w:ilvl="6">
      <w:start w:val="1"/>
      <w:numFmt w:val="decimal"/>
      <w:isLgl/>
      <w:lvlText w:val="%1.%2.%3.%4.%5.%6.%7"/>
      <w:lvlJc w:val="left"/>
      <w:pPr>
        <w:ind w:left="2763" w:hanging="1440"/>
      </w:pPr>
    </w:lvl>
    <w:lvl w:ilvl="7">
      <w:start w:val="1"/>
      <w:numFmt w:val="decimal"/>
      <w:isLgl/>
      <w:lvlText w:val="%1.%2.%3.%4.%5.%6.%7.%8"/>
      <w:lvlJc w:val="left"/>
      <w:pPr>
        <w:ind w:left="3189" w:hanging="1800"/>
      </w:pPr>
    </w:lvl>
    <w:lvl w:ilvl="8">
      <w:start w:val="1"/>
      <w:numFmt w:val="decimal"/>
      <w:isLgl/>
      <w:lvlText w:val="%1.%2.%3.%4.%5.%6.%7.%8.%9"/>
      <w:lvlJc w:val="left"/>
      <w:pPr>
        <w:ind w:left="3615" w:hanging="2160"/>
      </w:pPr>
    </w:lvl>
  </w:abstractNum>
  <w:abstractNum w:abstractNumId="1">
    <w:nsid w:val="65B93EA8"/>
    <w:multiLevelType w:val="hybridMultilevel"/>
    <w:tmpl w:val="DE68CFA8"/>
    <w:lvl w:ilvl="0" w:tplc="9D764350">
      <w:start w:val="1"/>
      <w:numFmt w:val="decimal"/>
      <w:lvlText w:val="1.%1"/>
      <w:lvlJc w:val="left"/>
      <w:pPr>
        <w:ind w:left="128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7B9"/>
    <w:rsid w:val="00411020"/>
    <w:rsid w:val="00450684"/>
    <w:rsid w:val="005171C0"/>
    <w:rsid w:val="00606785"/>
    <w:rsid w:val="006A62F1"/>
    <w:rsid w:val="00BC07B9"/>
    <w:rsid w:val="00F37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B470A3-758E-4B17-B49E-86DFD4BC7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3B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411020"/>
    <w:pPr>
      <w:keepNext/>
      <w:widowControl w:val="0"/>
      <w:autoSpaceDN w:val="0"/>
      <w:adjustRightInd w:val="0"/>
      <w:spacing w:before="240" w:after="60"/>
      <w:outlineLvl w:val="1"/>
    </w:pPr>
    <w:rPr>
      <w:rFonts w:ascii="Arial" w:hAnsi="Arial" w:cs="Arial"/>
      <w:b/>
      <w:bCs/>
      <w:i/>
      <w:iCs/>
      <w:color w:val="000000"/>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73BC"/>
    <w:pPr>
      <w:spacing w:after="200" w:line="276" w:lineRule="auto"/>
      <w:ind w:left="720"/>
      <w:contextualSpacing/>
    </w:pPr>
    <w:rPr>
      <w:rFonts w:ascii="Calibri" w:hAnsi="Calibri"/>
      <w:sz w:val="22"/>
      <w:szCs w:val="22"/>
    </w:rPr>
  </w:style>
  <w:style w:type="character" w:customStyle="1" w:styleId="ConsPlusNormal">
    <w:name w:val="ConsPlusNormal Знак"/>
    <w:link w:val="ConsPlusNormal0"/>
    <w:locked/>
    <w:rsid w:val="00F373BC"/>
    <w:rPr>
      <w:rFonts w:ascii="Arial" w:hAnsi="Arial" w:cs="Arial"/>
    </w:rPr>
  </w:style>
  <w:style w:type="paragraph" w:customStyle="1" w:styleId="ConsPlusNormal0">
    <w:name w:val="ConsPlusNormal"/>
    <w:link w:val="ConsPlusNormal"/>
    <w:rsid w:val="00F373BC"/>
    <w:pPr>
      <w:widowControl w:val="0"/>
      <w:autoSpaceDE w:val="0"/>
      <w:autoSpaceDN w:val="0"/>
      <w:adjustRightInd w:val="0"/>
      <w:spacing w:after="0" w:line="240" w:lineRule="auto"/>
      <w:ind w:firstLine="720"/>
    </w:pPr>
    <w:rPr>
      <w:rFonts w:ascii="Arial" w:hAnsi="Arial" w:cs="Arial"/>
    </w:rPr>
  </w:style>
  <w:style w:type="character" w:styleId="a4">
    <w:name w:val="Hyperlink"/>
    <w:basedOn w:val="a0"/>
    <w:uiPriority w:val="99"/>
    <w:semiHidden/>
    <w:unhideWhenUsed/>
    <w:rsid w:val="00F373BC"/>
    <w:rPr>
      <w:color w:val="0000FF"/>
      <w:u w:val="single"/>
    </w:rPr>
  </w:style>
  <w:style w:type="character" w:customStyle="1" w:styleId="20">
    <w:name w:val="Заголовок 2 Знак"/>
    <w:basedOn w:val="a0"/>
    <w:link w:val="2"/>
    <w:semiHidden/>
    <w:rsid w:val="00411020"/>
    <w:rPr>
      <w:rFonts w:ascii="Arial" w:eastAsia="Times New Roman" w:hAnsi="Arial" w:cs="Arial"/>
      <w:b/>
      <w:bCs/>
      <w:i/>
      <w:iCs/>
      <w:color w:val="000000"/>
      <w:sz w:val="28"/>
      <w:szCs w:val="28"/>
      <w:lang w:val="en-US"/>
    </w:rPr>
  </w:style>
  <w:style w:type="paragraph" w:styleId="a5">
    <w:name w:val="header"/>
    <w:basedOn w:val="a"/>
    <w:link w:val="a6"/>
    <w:uiPriority w:val="99"/>
    <w:unhideWhenUsed/>
    <w:rsid w:val="006A62F1"/>
    <w:pPr>
      <w:tabs>
        <w:tab w:val="center" w:pos="4677"/>
        <w:tab w:val="right" w:pos="9355"/>
      </w:tabs>
    </w:pPr>
  </w:style>
  <w:style w:type="character" w:customStyle="1" w:styleId="a6">
    <w:name w:val="Верхний колонтитул Знак"/>
    <w:basedOn w:val="a0"/>
    <w:link w:val="a5"/>
    <w:uiPriority w:val="99"/>
    <w:rsid w:val="006A62F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A62F1"/>
    <w:pPr>
      <w:tabs>
        <w:tab w:val="center" w:pos="4677"/>
        <w:tab w:val="right" w:pos="9355"/>
      </w:tabs>
    </w:pPr>
  </w:style>
  <w:style w:type="character" w:customStyle="1" w:styleId="a8">
    <w:name w:val="Нижний колонтитул Знак"/>
    <w:basedOn w:val="a0"/>
    <w:link w:val="a7"/>
    <w:uiPriority w:val="99"/>
    <w:rsid w:val="006A62F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08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9702/200d8f9e0aed34b95bc6527693824cb356109b83/"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19702/91fab05ad4296a07ec4fca03d5be66a6d828b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652</Words>
  <Characters>3720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kompik</dc:creator>
  <cp:keywords/>
  <dc:description/>
  <cp:lastModifiedBy>kompik</cp:lastModifiedBy>
  <cp:revision>6</cp:revision>
  <dcterms:created xsi:type="dcterms:W3CDTF">2016-04-19T02:49:00Z</dcterms:created>
  <dcterms:modified xsi:type="dcterms:W3CDTF">2016-04-26T02:13:00Z</dcterms:modified>
</cp:coreProperties>
</file>