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CB" w:rsidRPr="00EE605D" w:rsidRDefault="00C403CB" w:rsidP="00C403CB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sz w:val="32"/>
          <w:szCs w:val="32"/>
        </w:rPr>
        <w:t xml:space="preserve">     </w:t>
      </w: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CB" w:rsidRPr="002C2857" w:rsidRDefault="00C403CB" w:rsidP="00C403C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 Республика Бурятия</w:t>
      </w:r>
    </w:p>
    <w:p w:rsidR="00C403CB" w:rsidRPr="002C2857" w:rsidRDefault="00C403CB" w:rsidP="00C403C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C403CB" w:rsidRPr="002C2857" w:rsidRDefault="00C403CB" w:rsidP="00C403C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</w:t>
      </w:r>
    </w:p>
    <w:p w:rsidR="00C403CB" w:rsidRPr="002C2857" w:rsidRDefault="00C403CB" w:rsidP="00C403CB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C2857">
        <w:rPr>
          <w:rFonts w:ascii="Times New Roman" w:hAnsi="Times New Roman" w:cs="Times New Roman"/>
          <w:i w:val="0"/>
          <w:sz w:val="24"/>
          <w:szCs w:val="24"/>
        </w:rPr>
        <w:t xml:space="preserve"> сельское поселение  «</w:t>
      </w:r>
      <w:proofErr w:type="spellStart"/>
      <w:r w:rsidRPr="002C2857">
        <w:rPr>
          <w:rFonts w:ascii="Times New Roman" w:hAnsi="Times New Roman" w:cs="Times New Roman"/>
          <w:i w:val="0"/>
          <w:sz w:val="24"/>
          <w:szCs w:val="24"/>
        </w:rPr>
        <w:t>Улекчинское</w:t>
      </w:r>
      <w:proofErr w:type="spellEnd"/>
      <w:r w:rsidRPr="002C2857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C403CB" w:rsidRDefault="00C403CB" w:rsidP="00C403CB"/>
    <w:p w:rsidR="00C403CB" w:rsidRDefault="00C403CB" w:rsidP="00C403CB"/>
    <w:p w:rsidR="00C403CB" w:rsidRPr="00EE605D" w:rsidRDefault="00C403CB" w:rsidP="00C403CB">
      <w:pPr>
        <w:jc w:val="center"/>
        <w:rPr>
          <w:b/>
        </w:rPr>
      </w:pPr>
      <w:r>
        <w:rPr>
          <w:b/>
        </w:rPr>
        <w:t>ПОСТАНОВЛЕНИЕ</w:t>
      </w:r>
    </w:p>
    <w:p w:rsidR="00C403CB" w:rsidRPr="00EE605D" w:rsidRDefault="00C403CB" w:rsidP="00C403CB">
      <w:pPr>
        <w:spacing w:before="360"/>
        <w:rPr>
          <w:b/>
        </w:rPr>
      </w:pPr>
      <w:r>
        <w:rPr>
          <w:b/>
        </w:rPr>
        <w:t>от «22</w:t>
      </w:r>
      <w:r w:rsidRPr="00EE605D">
        <w:rPr>
          <w:b/>
        </w:rPr>
        <w:t xml:space="preserve">»  октября 2020 г.                                    № </w:t>
      </w:r>
      <w:r>
        <w:rPr>
          <w:b/>
        </w:rPr>
        <w:t xml:space="preserve"> 15</w:t>
      </w:r>
      <w:r w:rsidRPr="00EE605D">
        <w:rPr>
          <w:b/>
        </w:rPr>
        <w:t xml:space="preserve">                                          у. </w:t>
      </w:r>
      <w:proofErr w:type="spellStart"/>
      <w:r w:rsidRPr="00EE605D">
        <w:rPr>
          <w:b/>
        </w:rPr>
        <w:t>Улекчин</w:t>
      </w:r>
      <w:proofErr w:type="spellEnd"/>
    </w:p>
    <w:p w:rsidR="002A4257" w:rsidRDefault="002A4257"/>
    <w:p w:rsidR="00D1067A" w:rsidRDefault="00D1067A"/>
    <w:p w:rsidR="00D1067A" w:rsidRDefault="00D1067A"/>
    <w:p w:rsidR="00D1067A" w:rsidRDefault="00D1067A"/>
    <w:p w:rsidR="00D1067A" w:rsidRPr="00C403CB" w:rsidRDefault="00D1067A" w:rsidP="00D1067A">
      <w:pPr>
        <w:pStyle w:val="ConsPlusTitle"/>
        <w:widowControl/>
        <w:jc w:val="center"/>
      </w:pPr>
      <w:r w:rsidRPr="00C403CB">
        <w:t>«Об утверждении Указаний о порядке применения бюджетной классификации расходов и источников финансирования дефицита местного бюджета на 2020 год и на плановый период 2021 и 2022 годов</w:t>
      </w:r>
      <w:r w:rsidR="00C403CB" w:rsidRPr="00C403CB">
        <w:t>»</w:t>
      </w:r>
    </w:p>
    <w:p w:rsidR="00D1067A" w:rsidRPr="00C403CB" w:rsidRDefault="00D1067A" w:rsidP="00D1067A">
      <w:pPr>
        <w:autoSpaceDE w:val="0"/>
        <w:autoSpaceDN w:val="0"/>
        <w:adjustRightInd w:val="0"/>
        <w:ind w:firstLine="540"/>
        <w:jc w:val="both"/>
      </w:pPr>
    </w:p>
    <w:p w:rsidR="00D1067A" w:rsidRPr="00C403CB" w:rsidRDefault="00D1067A" w:rsidP="00D1067A">
      <w:pPr>
        <w:autoSpaceDE w:val="0"/>
        <w:autoSpaceDN w:val="0"/>
        <w:adjustRightInd w:val="0"/>
        <w:ind w:firstLine="720"/>
        <w:jc w:val="both"/>
      </w:pPr>
      <w:r w:rsidRPr="00C403CB">
        <w:t>В соответствии со статьями 9, 21 Бюджетного кодекса Российской Федерации в целях обеспечения единства бюджетной политики                       постановляю:</w:t>
      </w:r>
    </w:p>
    <w:p w:rsidR="00D1067A" w:rsidRPr="00C403CB" w:rsidRDefault="00D1067A" w:rsidP="00D1067A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403CB">
        <w:t>Утвердить Указания о порядке применения бюджетной классификации расходов и источников финансирования дефицита местного бюджета на 2020 год и на плановый период 2021 и 2022 годов, согласно приложению к настоящему постановлению.</w:t>
      </w:r>
    </w:p>
    <w:p w:rsidR="00D1067A" w:rsidRPr="00C403CB" w:rsidRDefault="00D1067A" w:rsidP="00D1067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403CB">
        <w:t xml:space="preserve">Настоящее постановление вступает в силу со дня его подписания и распространяется на </w:t>
      </w:r>
      <w:proofErr w:type="gramStart"/>
      <w:r w:rsidRPr="00C403CB">
        <w:t>правоотношения, возникшие с 1 января 2020 года и действует</w:t>
      </w:r>
      <w:proofErr w:type="gramEnd"/>
      <w:r w:rsidRPr="00C403CB">
        <w:t xml:space="preserve"> до 31 декабря 2020 года.</w:t>
      </w:r>
    </w:p>
    <w:p w:rsidR="00D1067A" w:rsidRPr="00C403CB" w:rsidRDefault="00D1067A" w:rsidP="00D1067A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proofErr w:type="gramStart"/>
      <w:r w:rsidRPr="00C403CB">
        <w:t>Контроль за</w:t>
      </w:r>
      <w:proofErr w:type="gramEnd"/>
      <w:r w:rsidRPr="00C403CB">
        <w:t xml:space="preserve"> исполнением настоящего постановления оставляю за собой </w:t>
      </w:r>
    </w:p>
    <w:p w:rsidR="00D1067A" w:rsidRPr="00C403CB" w:rsidRDefault="00D1067A" w:rsidP="00D106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67A" w:rsidRPr="00810D2E" w:rsidRDefault="00D1067A" w:rsidP="00D1067A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D1067A" w:rsidRPr="00810D2E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D1067A" w:rsidRPr="00810D2E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D1067A" w:rsidRPr="00810D2E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C403CB" w:rsidRPr="00004F0C" w:rsidRDefault="00C403CB" w:rsidP="00C403CB">
      <w:pPr>
        <w:jc w:val="both"/>
      </w:pPr>
      <w:r w:rsidRPr="00004F0C">
        <w:t>Глава  муниципального  образования</w:t>
      </w:r>
    </w:p>
    <w:p w:rsidR="00C403CB" w:rsidRPr="00004F0C" w:rsidRDefault="00C403CB" w:rsidP="00C403CB"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C403CB" w:rsidRPr="00004F0C" w:rsidRDefault="00C403CB" w:rsidP="00C403CB">
      <w:r w:rsidRPr="00004F0C">
        <w:t>руководитель администрации</w:t>
      </w:r>
    </w:p>
    <w:p w:rsidR="00C403CB" w:rsidRPr="00004F0C" w:rsidRDefault="00C403CB" w:rsidP="00C403CB">
      <w:r w:rsidRPr="00004F0C">
        <w:t>муниципального образования</w:t>
      </w:r>
    </w:p>
    <w:p w:rsidR="00C403CB" w:rsidRDefault="00C403CB" w:rsidP="00C403CB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  </w:t>
      </w:r>
      <w:r>
        <w:t>Б.Б. Очиров</w:t>
      </w:r>
    </w:p>
    <w:p w:rsidR="00D1067A" w:rsidRPr="00810D2E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D1067A" w:rsidRPr="00810D2E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D1067A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D1067A" w:rsidRDefault="00D1067A" w:rsidP="00D1067A">
      <w:pPr>
        <w:autoSpaceDE w:val="0"/>
        <w:autoSpaceDN w:val="0"/>
        <w:adjustRightInd w:val="0"/>
        <w:outlineLvl w:val="0"/>
        <w:rPr>
          <w:color w:val="0070C0"/>
          <w:sz w:val="28"/>
          <w:szCs w:val="28"/>
        </w:rPr>
      </w:pPr>
    </w:p>
    <w:p w:rsidR="00D1067A" w:rsidRDefault="00D1067A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D1067A" w:rsidRDefault="00D1067A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D1067A" w:rsidRDefault="00D1067A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C403CB" w:rsidRDefault="00C403CB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C403CB" w:rsidRDefault="00C403CB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D1067A" w:rsidRDefault="00D1067A" w:rsidP="00D1067A">
      <w:pPr>
        <w:autoSpaceDE w:val="0"/>
        <w:autoSpaceDN w:val="0"/>
        <w:adjustRightInd w:val="0"/>
        <w:ind w:firstLine="4962"/>
        <w:jc w:val="right"/>
        <w:outlineLvl w:val="0"/>
        <w:rPr>
          <w:color w:val="0070C0"/>
          <w:sz w:val="28"/>
          <w:szCs w:val="28"/>
        </w:rPr>
      </w:pPr>
    </w:p>
    <w:p w:rsidR="00C403CB" w:rsidRDefault="00D1067A" w:rsidP="00D1067A">
      <w:pPr>
        <w:autoSpaceDE w:val="0"/>
        <w:autoSpaceDN w:val="0"/>
        <w:adjustRightInd w:val="0"/>
        <w:ind w:firstLine="4962"/>
        <w:jc w:val="right"/>
        <w:outlineLvl w:val="0"/>
      </w:pPr>
      <w:r w:rsidRPr="00C403CB">
        <w:lastRenderedPageBreak/>
        <w:t xml:space="preserve">Приложение </w:t>
      </w:r>
    </w:p>
    <w:p w:rsidR="00D1067A" w:rsidRPr="00C403CB" w:rsidRDefault="00D1067A" w:rsidP="00D1067A">
      <w:pPr>
        <w:autoSpaceDE w:val="0"/>
        <w:autoSpaceDN w:val="0"/>
        <w:adjustRightInd w:val="0"/>
        <w:ind w:firstLine="4962"/>
        <w:jc w:val="right"/>
        <w:outlineLvl w:val="0"/>
      </w:pPr>
      <w:r w:rsidRPr="00C403CB">
        <w:t>к постановлению</w:t>
      </w:r>
    </w:p>
    <w:p w:rsidR="00D1067A" w:rsidRPr="00C403CB" w:rsidRDefault="00D1067A" w:rsidP="00D1067A">
      <w:pPr>
        <w:autoSpaceDE w:val="0"/>
        <w:autoSpaceDN w:val="0"/>
        <w:adjustRightInd w:val="0"/>
        <w:ind w:firstLine="4962"/>
        <w:jc w:val="right"/>
        <w:outlineLvl w:val="0"/>
      </w:pPr>
      <w:r w:rsidRPr="00C403CB">
        <w:t>Администрации муниципального образования сельского поселения «</w:t>
      </w:r>
      <w:proofErr w:type="spellStart"/>
      <w:r w:rsidRPr="00C403CB">
        <w:t>Улекчинское</w:t>
      </w:r>
      <w:proofErr w:type="spellEnd"/>
      <w:r w:rsidRPr="00C403CB">
        <w:t>»</w:t>
      </w:r>
    </w:p>
    <w:p w:rsidR="00D1067A" w:rsidRPr="00C403CB" w:rsidRDefault="00D1067A" w:rsidP="00D1067A">
      <w:pPr>
        <w:autoSpaceDE w:val="0"/>
        <w:autoSpaceDN w:val="0"/>
        <w:adjustRightInd w:val="0"/>
        <w:jc w:val="right"/>
      </w:pPr>
      <w:r w:rsidRPr="00C403CB">
        <w:t xml:space="preserve"> от </w:t>
      </w:r>
      <w:r w:rsidR="00C403CB">
        <w:t>«22» октября 2020 г.   № 15</w:t>
      </w:r>
    </w:p>
    <w:p w:rsidR="00D1067A" w:rsidRPr="00C403CB" w:rsidRDefault="00D1067A" w:rsidP="00D1067A">
      <w:pPr>
        <w:autoSpaceDE w:val="0"/>
        <w:autoSpaceDN w:val="0"/>
        <w:adjustRightInd w:val="0"/>
        <w:ind w:firstLine="4962"/>
        <w:jc w:val="right"/>
        <w:outlineLvl w:val="0"/>
      </w:pPr>
    </w:p>
    <w:p w:rsidR="00D1067A" w:rsidRPr="00C403CB" w:rsidRDefault="00D1067A" w:rsidP="00D1067A">
      <w:pPr>
        <w:autoSpaceDE w:val="0"/>
        <w:autoSpaceDN w:val="0"/>
        <w:adjustRightInd w:val="0"/>
        <w:ind w:firstLine="4962"/>
        <w:jc w:val="right"/>
        <w:outlineLvl w:val="0"/>
      </w:pPr>
    </w:p>
    <w:p w:rsidR="00D1067A" w:rsidRPr="00C403CB" w:rsidRDefault="00D1067A" w:rsidP="00D1067A">
      <w:pPr>
        <w:pStyle w:val="ConsPlusTitle"/>
        <w:widowControl/>
        <w:jc w:val="center"/>
      </w:pPr>
      <w:r w:rsidRPr="00C403CB">
        <w:t>Указания о порядке применения бюджетной классификации расходов и источников финансирования дефицита местного бюджета на 2020 год и на плановый период 2021 и 2022 годов</w:t>
      </w:r>
    </w:p>
    <w:p w:rsidR="00D1067A" w:rsidRPr="00C403CB" w:rsidRDefault="00D1067A" w:rsidP="00D1067A">
      <w:pPr>
        <w:pStyle w:val="ConsPlusTitle"/>
        <w:widowControl/>
        <w:jc w:val="center"/>
      </w:pPr>
    </w:p>
    <w:p w:rsidR="00D1067A" w:rsidRPr="00C403CB" w:rsidRDefault="00D1067A" w:rsidP="00D1067A">
      <w:pPr>
        <w:autoSpaceDE w:val="0"/>
        <w:autoSpaceDN w:val="0"/>
        <w:adjustRightInd w:val="0"/>
        <w:jc w:val="center"/>
        <w:outlineLvl w:val="4"/>
        <w:rPr>
          <w:b/>
        </w:rPr>
      </w:pPr>
      <w:r w:rsidRPr="00C403CB">
        <w:rPr>
          <w:b/>
        </w:rPr>
        <w:t>1. Общие положения</w:t>
      </w:r>
    </w:p>
    <w:p w:rsidR="00D1067A" w:rsidRPr="00C403CB" w:rsidRDefault="00D1067A" w:rsidP="00D1067A">
      <w:pPr>
        <w:autoSpaceDE w:val="0"/>
        <w:autoSpaceDN w:val="0"/>
        <w:adjustRightInd w:val="0"/>
        <w:ind w:firstLine="540"/>
        <w:jc w:val="both"/>
      </w:pPr>
    </w:p>
    <w:p w:rsidR="00D1067A" w:rsidRPr="00C403CB" w:rsidRDefault="00D1067A" w:rsidP="00D1067A">
      <w:pPr>
        <w:autoSpaceDE w:val="0"/>
        <w:autoSpaceDN w:val="0"/>
        <w:adjustRightInd w:val="0"/>
        <w:ind w:firstLine="720"/>
        <w:jc w:val="both"/>
      </w:pPr>
      <w:proofErr w:type="gramStart"/>
      <w:r w:rsidRPr="00C403CB">
        <w:t xml:space="preserve">1.1 Настоящие Указания о порядке применения бюджетной классификации расходов и источников финансирования дефицита местного бюджета, начиная с бюджета на 2020 год и на плановый период 2021 и 2022 годов, разработан в соответствии со статьями 9, 21 Бюджетного кодекса Российской Федерации и общим порядком применения бюджетной классификации Российской Федерации, установленным Министерством финансов Российской Федерации. </w:t>
      </w:r>
      <w:proofErr w:type="gramEnd"/>
    </w:p>
    <w:p w:rsidR="00D1067A" w:rsidRPr="00C403CB" w:rsidRDefault="00D1067A" w:rsidP="00D1067A">
      <w:pPr>
        <w:autoSpaceDE w:val="0"/>
        <w:autoSpaceDN w:val="0"/>
        <w:adjustRightInd w:val="0"/>
        <w:ind w:firstLine="720"/>
        <w:jc w:val="both"/>
      </w:pPr>
      <w:r w:rsidRPr="00C403CB">
        <w:t xml:space="preserve">Целевые статьи расходов местного бюджета формируются в соответствии с муниципальными программами, </w:t>
      </w:r>
      <w:proofErr w:type="spellStart"/>
      <w:r w:rsidRPr="00C403CB">
        <w:t>непрограммными</w:t>
      </w:r>
      <w:proofErr w:type="spellEnd"/>
      <w:r w:rsidRPr="00C403CB">
        <w:t xml:space="preserve"> обязательствами муниципального образования.</w:t>
      </w:r>
    </w:p>
    <w:p w:rsidR="00D1067A" w:rsidRPr="00C403CB" w:rsidRDefault="00D1067A" w:rsidP="00D1067A">
      <w:pPr>
        <w:autoSpaceDE w:val="0"/>
        <w:autoSpaceDN w:val="0"/>
        <w:adjustRightInd w:val="0"/>
        <w:ind w:firstLine="720"/>
        <w:jc w:val="both"/>
      </w:pPr>
      <w:r w:rsidRPr="00C403CB">
        <w:t>Отражение целевых статей, осуществляемых за счет средств межбюджетных трансфертов, производится в соответствии с требованиями Бюджетного кодекса Российской Федерации и нормативных правовых (правовых) актов Министерства финансов Российской Федерации о применении бюджетной классификации Российской Федерации.</w:t>
      </w:r>
    </w:p>
    <w:p w:rsidR="00D1067A" w:rsidRPr="00C403CB" w:rsidRDefault="00D1067A" w:rsidP="00D1067A">
      <w:pPr>
        <w:autoSpaceDE w:val="0"/>
        <w:autoSpaceDN w:val="0"/>
        <w:adjustRightInd w:val="0"/>
        <w:ind w:firstLine="720"/>
        <w:jc w:val="both"/>
      </w:pPr>
      <w:r w:rsidRPr="00C403CB">
        <w:t>Код целевой статьи расходов местного бюджета состоит из 10 знаков и составляет 8 - 17 разряды кода классификации расходов.</w:t>
      </w:r>
    </w:p>
    <w:p w:rsidR="00D1067A" w:rsidRPr="00C403CB" w:rsidRDefault="00D1067A" w:rsidP="00D1067A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C403CB">
        <w:t xml:space="preserve">Структура десятизначного кода классификации целевых статей для </w:t>
      </w:r>
      <w:proofErr w:type="spellStart"/>
      <w:r w:rsidRPr="00C403CB">
        <w:t>непрограммных</w:t>
      </w:r>
      <w:proofErr w:type="spellEnd"/>
      <w:r w:rsidRPr="00C403CB">
        <w:t xml:space="preserve"> расходов представлена в виде четырех составных частей:</w:t>
      </w:r>
    </w:p>
    <w:p w:rsidR="00D1067A" w:rsidRPr="00C403CB" w:rsidRDefault="00D1067A" w:rsidP="00D1067A">
      <w:pPr>
        <w:pStyle w:val="1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403CB">
        <w:t xml:space="preserve">код </w:t>
      </w:r>
      <w:proofErr w:type="spellStart"/>
      <w:r w:rsidRPr="00C403CB">
        <w:t>непрограммных</w:t>
      </w:r>
      <w:proofErr w:type="spellEnd"/>
      <w:r w:rsidRPr="00C403CB">
        <w:t xml:space="preserve"> расходов (1, 2 знаки);</w:t>
      </w:r>
    </w:p>
    <w:p w:rsidR="00D1067A" w:rsidRPr="00C403CB" w:rsidRDefault="00D1067A" w:rsidP="00D1067A">
      <w:pPr>
        <w:pStyle w:val="1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403CB">
        <w:t xml:space="preserve">код расшифровки </w:t>
      </w:r>
      <w:proofErr w:type="spellStart"/>
      <w:r w:rsidRPr="00C403CB">
        <w:t>непрограммных</w:t>
      </w:r>
      <w:proofErr w:type="spellEnd"/>
      <w:r w:rsidRPr="00C403CB">
        <w:t xml:space="preserve"> расходов (3 знак);</w:t>
      </w:r>
    </w:p>
    <w:p w:rsidR="00D1067A" w:rsidRPr="00C403CB" w:rsidRDefault="00D1067A" w:rsidP="00D1067A">
      <w:pPr>
        <w:pStyle w:val="a4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403CB">
        <w:t xml:space="preserve">код расшифровки кода основного мероприятия </w:t>
      </w:r>
      <w:proofErr w:type="spellStart"/>
      <w:r w:rsidRPr="00C403CB">
        <w:t>непрограммных</w:t>
      </w:r>
      <w:proofErr w:type="spellEnd"/>
      <w:r w:rsidRPr="00C403CB">
        <w:t xml:space="preserve"> расходов (6, 7, 8, 9, 10 знаки),</w:t>
      </w:r>
      <w:r w:rsidRPr="00C403CB">
        <w:rPr>
          <w:snapToGrid w:val="0"/>
        </w:rPr>
        <w:t xml:space="preserve"> конкретизирующих отдельные мероприятия</w:t>
      </w:r>
      <w:r w:rsidRPr="00C403CB">
        <w:t>.</w:t>
      </w:r>
    </w:p>
    <w:p w:rsidR="00D1067A" w:rsidRPr="00C403CB" w:rsidRDefault="00D1067A" w:rsidP="00D1067A">
      <w:pPr>
        <w:widowControl w:val="0"/>
        <w:autoSpaceDE w:val="0"/>
        <w:autoSpaceDN w:val="0"/>
        <w:adjustRightInd w:val="0"/>
        <w:ind w:firstLine="709"/>
        <w:jc w:val="both"/>
      </w:pPr>
      <w:r w:rsidRPr="00C403CB">
        <w:t xml:space="preserve">1.2. Отражение в текущем финансовом году расходов местного бюджета, осуществляемых за счет остатков целевых межбюджетных трансфертов из республиканского бюджета прошлых лет, производится в соответствии с </w:t>
      </w:r>
      <w:r w:rsidRPr="00C403CB">
        <w:rPr>
          <w:rFonts w:eastAsia="Times New Roman"/>
          <w:lang w:eastAsia="en-US"/>
        </w:rPr>
        <w:t xml:space="preserve">Приказом Министерства финансов Российской Федерации от 06.06.2019 № 85н «О Порядке формирования и применения кодов </w:t>
      </w:r>
      <w:r w:rsidRPr="00C403CB">
        <w:t>бюджетной классификации Российской Федерации, их структуре и принципах назначения</w:t>
      </w:r>
      <w:r w:rsidRPr="00C403CB">
        <w:rPr>
          <w:rFonts w:eastAsia="Times New Roman"/>
          <w:lang w:eastAsia="en-US"/>
        </w:rPr>
        <w:t>»</w:t>
      </w:r>
      <w:r w:rsidRPr="00C403CB">
        <w:t>.</w:t>
      </w:r>
    </w:p>
    <w:p w:rsidR="00D1067A" w:rsidRPr="00C403CB" w:rsidRDefault="00D1067A" w:rsidP="00D1067A">
      <w:pPr>
        <w:pStyle w:val="a4"/>
        <w:autoSpaceDE w:val="0"/>
        <w:autoSpaceDN w:val="0"/>
        <w:adjustRightInd w:val="0"/>
        <w:ind w:left="0" w:firstLine="851"/>
        <w:jc w:val="both"/>
      </w:pPr>
      <w:r w:rsidRPr="00C403CB">
        <w:t xml:space="preserve">1.3. Отражение в текущем финансовом году </w:t>
      </w:r>
      <w:proofErr w:type="gramStart"/>
      <w:r w:rsidRPr="00C403CB">
        <w:t>расходов местных бюджетов, осуществляемых за счет остатков целевых межбюджетных трансфертов из республиканского бюджета прошлых лет производится</w:t>
      </w:r>
      <w:proofErr w:type="gramEnd"/>
      <w:r w:rsidRPr="00C403CB">
        <w:t xml:space="preserve"> в следующем порядке:</w:t>
      </w:r>
    </w:p>
    <w:p w:rsidR="00D1067A" w:rsidRPr="00C403CB" w:rsidRDefault="00D1067A" w:rsidP="00D1067A">
      <w:pPr>
        <w:pStyle w:val="a4"/>
        <w:autoSpaceDE w:val="0"/>
        <w:autoSpaceDN w:val="0"/>
        <w:adjustRightInd w:val="0"/>
        <w:ind w:left="0" w:firstLine="709"/>
        <w:jc w:val="both"/>
      </w:pPr>
      <w:r w:rsidRPr="00C403CB">
        <w:t>при сохранении расходных обязательств по предоставлению в текущем финансовом году целевых межбюджетных трансфертов на указанные цели – по соответствующим направлениям расходов, приведенным в разделе 2 настоящего постановления;</w:t>
      </w:r>
    </w:p>
    <w:p w:rsidR="00D1067A" w:rsidRPr="00C403CB" w:rsidRDefault="00D1067A" w:rsidP="00D1067A">
      <w:pPr>
        <w:autoSpaceDE w:val="0"/>
        <w:autoSpaceDN w:val="0"/>
        <w:adjustRightInd w:val="0"/>
        <w:ind w:firstLine="709"/>
        <w:jc w:val="both"/>
      </w:pPr>
      <w:r w:rsidRPr="00C403CB">
        <w:t>1.4. Перечень универсальных направлений расходов, которые могут применяться в различных целевых статьях:</w:t>
      </w:r>
    </w:p>
    <w:p w:rsidR="00D1067A" w:rsidRPr="00C403CB" w:rsidRDefault="00D1067A" w:rsidP="00D1067A">
      <w:pPr>
        <w:autoSpaceDE w:val="0"/>
        <w:autoSpaceDN w:val="0"/>
        <w:adjustRightInd w:val="0"/>
        <w:ind w:firstLine="709"/>
        <w:jc w:val="both"/>
      </w:pPr>
    </w:p>
    <w:tbl>
      <w:tblPr>
        <w:tblW w:w="9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294"/>
      </w:tblGrid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lastRenderedPageBreak/>
              <w:t>51180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1067A" w:rsidRPr="00D87CBE" w:rsidTr="00793B97">
        <w:trPr>
          <w:trHeight w:val="636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74030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</w:tr>
      <w:tr w:rsidR="00D1067A" w:rsidRPr="00D87CBE" w:rsidTr="00793B97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74410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Первоочередные расходы</w:t>
            </w:r>
          </w:p>
        </w:tc>
      </w:tr>
      <w:tr w:rsidR="00D1067A" w:rsidRPr="00D87CBE" w:rsidTr="00793B97">
        <w:trPr>
          <w:trHeight w:val="7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74420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</w:t>
            </w:r>
          </w:p>
        </w:tc>
      </w:tr>
      <w:tr w:rsidR="00D1067A" w:rsidRPr="00D87CBE" w:rsidTr="00793B97">
        <w:trPr>
          <w:trHeight w:val="236"/>
        </w:trPr>
        <w:tc>
          <w:tcPr>
            <w:tcW w:w="866" w:type="dxa"/>
            <w:shd w:val="clear" w:color="000000" w:fill="FFFFFF"/>
            <w:vAlign w:val="center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81590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Расходы на выполнение других функций органов местного самоуправления</w:t>
            </w:r>
          </w:p>
        </w:tc>
      </w:tr>
      <w:tr w:rsidR="00D1067A" w:rsidRPr="00D87CBE" w:rsidTr="00793B97">
        <w:trPr>
          <w:trHeight w:val="22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82130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Премирование специалистов администраций сельских поселений</w:t>
            </w:r>
          </w:p>
        </w:tc>
      </w:tr>
      <w:tr w:rsidR="00D1067A" w:rsidRPr="00D87CBE" w:rsidTr="00793B97">
        <w:trPr>
          <w:trHeight w:val="2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82090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Приобретение оргтехники, программных и аппаратных сре</w:t>
            </w:r>
            <w:proofErr w:type="gramStart"/>
            <w:r w:rsidRPr="00D87CBE">
              <w:rPr>
                <w:rFonts w:eastAsia="Times New Roman"/>
                <w:color w:val="000000"/>
              </w:rPr>
              <w:t>дств дл</w:t>
            </w:r>
            <w:proofErr w:type="gramEnd"/>
            <w:r w:rsidRPr="00D87CBE">
              <w:rPr>
                <w:rFonts w:eastAsia="Times New Roman"/>
                <w:color w:val="000000"/>
              </w:rPr>
              <w:t>я оснащения рабочих мест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86030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C403CB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Резервный фонд адм</w:t>
            </w:r>
            <w:r w:rsidR="00C403CB">
              <w:rPr>
                <w:rFonts w:eastAsia="Times New Roman"/>
                <w:color w:val="000000"/>
              </w:rPr>
              <w:t>инистрации МО "</w:t>
            </w:r>
            <w:proofErr w:type="spellStart"/>
            <w:r w:rsidR="00C403CB">
              <w:rPr>
                <w:rFonts w:eastAsia="Times New Roman"/>
                <w:color w:val="000000"/>
              </w:rPr>
              <w:t>Улекчинское</w:t>
            </w:r>
            <w:proofErr w:type="spellEnd"/>
            <w:r w:rsidR="00C403CB">
              <w:rPr>
                <w:rFonts w:eastAsia="Times New Roman"/>
                <w:color w:val="000000"/>
              </w:rPr>
              <w:t xml:space="preserve">» </w:t>
            </w:r>
            <w:r w:rsidRPr="00D87CBE">
              <w:rPr>
                <w:rFonts w:eastAsia="Times New Roman"/>
                <w:color w:val="000000"/>
              </w:rPr>
              <w:t>по предупреждению чрезвычайных ситуаций</w:t>
            </w:r>
          </w:p>
        </w:tc>
      </w:tr>
      <w:tr w:rsidR="00D1067A" w:rsidRPr="00D87CBE" w:rsidTr="00793B97">
        <w:trPr>
          <w:trHeight w:val="315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85010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Доплаты к пенсиям муниципальных служащих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91010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91020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S2160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Исполнение расходных обязательств муниципальных районов (городских округов)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13140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На повышение средней заработной платы работников муниципальных учреждений культуры</w:t>
            </w:r>
          </w:p>
        </w:tc>
      </w:tr>
      <w:tr w:rsidR="00D1067A" w:rsidRPr="00D87CBE" w:rsidTr="00793B97">
        <w:trPr>
          <w:trHeight w:val="827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T0000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proofErr w:type="gramStart"/>
            <w:r w:rsidRPr="00D87CBE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D87CBE">
              <w:rPr>
                <w:rFonts w:eastAsia="Times New Roman"/>
                <w:color w:val="000000"/>
              </w:rPr>
              <w:t xml:space="preserve"> исполнением бюджета поселения</w:t>
            </w:r>
          </w:p>
        </w:tc>
      </w:tr>
      <w:tr w:rsidR="00D1067A" w:rsidRPr="00D87CBE" w:rsidTr="00793B97">
        <w:trPr>
          <w:trHeight w:val="984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T0010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формирования и исполнению бюджета поселения</w:t>
            </w:r>
          </w:p>
        </w:tc>
      </w:tr>
      <w:tr w:rsidR="00D1067A" w:rsidRPr="00D87CBE" w:rsidTr="00793B97">
        <w:trPr>
          <w:trHeight w:val="717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T0040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контрактной системы в сфере закупок товаров работ услуг для обеспечения государственных и муниципальных нужд.</w:t>
            </w:r>
          </w:p>
        </w:tc>
      </w:tr>
      <w:tr w:rsidR="00D1067A" w:rsidRPr="00D87CBE" w:rsidTr="00793B97">
        <w:trPr>
          <w:trHeight w:val="747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P0110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Оказание содействия в подготовке и проведении общероссийского голосования по вопросу одобрения изменений в Конституцию РФ, а также в информировании граждан РФ о его подготовке и проведении на территории РБ</w:t>
            </w:r>
          </w:p>
        </w:tc>
      </w:tr>
      <w:tr w:rsidR="00D1067A" w:rsidRPr="00D87CBE" w:rsidTr="00793B97">
        <w:trPr>
          <w:trHeight w:val="63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S2340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На повышение средней заработной платы работников муниципальных учреждений культуры</w:t>
            </w:r>
          </w:p>
        </w:tc>
      </w:tr>
      <w:tr w:rsidR="00D1067A" w:rsidRPr="00D87CBE" w:rsidTr="00793B97">
        <w:trPr>
          <w:trHeight w:val="12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18020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Увеличение фонда оплаты труда основного персонала отрасли "Культура"</w:t>
            </w:r>
          </w:p>
        </w:tc>
      </w:tr>
      <w:tr w:rsidR="00D1067A" w:rsidRPr="00D87CBE" w:rsidTr="00793B97">
        <w:trPr>
          <w:trHeight w:val="70"/>
        </w:trPr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D1067A" w:rsidRPr="00D87CBE" w:rsidRDefault="00D1067A" w:rsidP="00793B97">
            <w:pPr>
              <w:jc w:val="center"/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55550</w:t>
            </w:r>
          </w:p>
        </w:tc>
        <w:tc>
          <w:tcPr>
            <w:tcW w:w="8294" w:type="dxa"/>
            <w:shd w:val="clear" w:color="auto" w:fill="auto"/>
            <w:vAlign w:val="bottom"/>
            <w:hideMark/>
          </w:tcPr>
          <w:p w:rsidR="00D1067A" w:rsidRPr="00D87CBE" w:rsidRDefault="00D1067A" w:rsidP="00793B97">
            <w:pPr>
              <w:rPr>
                <w:rFonts w:eastAsia="Times New Roman"/>
                <w:color w:val="000000"/>
              </w:rPr>
            </w:pPr>
            <w:r w:rsidRPr="00D87CBE">
              <w:rPr>
                <w:rFonts w:eastAsia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</w:tr>
    </w:tbl>
    <w:p w:rsidR="00D1067A" w:rsidRPr="006410BB" w:rsidRDefault="00D1067A" w:rsidP="00D106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67A" w:rsidRPr="00C403CB" w:rsidRDefault="00D1067A" w:rsidP="00D1067A">
      <w:pPr>
        <w:widowControl w:val="0"/>
        <w:autoSpaceDE w:val="0"/>
        <w:autoSpaceDN w:val="0"/>
        <w:adjustRightInd w:val="0"/>
        <w:ind w:firstLine="709"/>
        <w:jc w:val="both"/>
      </w:pPr>
      <w:r w:rsidRPr="00C403CB">
        <w:t xml:space="preserve">По виду расходов 242 «Закупка товаров, работ, услуг в сфере информационно-коммуникационных технологий» подлежат отражению расходы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</w:t>
      </w:r>
      <w:r w:rsidRPr="00C403CB">
        <w:lastRenderedPageBreak/>
        <w:t>информационно-коммуникационных технологий (далее - мероприятия по информатизации).</w:t>
      </w:r>
    </w:p>
    <w:p w:rsidR="00D1067A" w:rsidRPr="00C403CB" w:rsidRDefault="00D1067A" w:rsidP="00D1067A">
      <w:pPr>
        <w:widowControl w:val="0"/>
        <w:autoSpaceDE w:val="0"/>
        <w:autoSpaceDN w:val="0"/>
        <w:adjustRightInd w:val="0"/>
        <w:ind w:firstLine="540"/>
        <w:jc w:val="both"/>
      </w:pPr>
      <w:r w:rsidRPr="00C403CB">
        <w:t>Также по данному виду расходов отражаются расходы на реализацию мероприятий по информатизации, в части муниципальных информационных систем и информационно-коммуникационной инфраструктуры.</w:t>
      </w:r>
    </w:p>
    <w:p w:rsidR="00D1067A" w:rsidRPr="00C403CB" w:rsidRDefault="00D1067A" w:rsidP="00D1067A">
      <w:pPr>
        <w:rPr>
          <w:b/>
        </w:rPr>
      </w:pPr>
    </w:p>
    <w:p w:rsidR="00D1067A" w:rsidRPr="00C403CB" w:rsidRDefault="00D1067A" w:rsidP="00D1067A">
      <w:pPr>
        <w:jc w:val="center"/>
      </w:pPr>
      <w:r w:rsidRPr="00C403CB">
        <w:t xml:space="preserve">2.0. </w:t>
      </w:r>
      <w:proofErr w:type="spellStart"/>
      <w:r w:rsidRPr="00C403CB">
        <w:t>Непрограммные</w:t>
      </w:r>
      <w:proofErr w:type="spellEnd"/>
      <w:r w:rsidRPr="00C403CB">
        <w:t xml:space="preserve"> расходы</w:t>
      </w:r>
    </w:p>
    <w:p w:rsidR="00D1067A" w:rsidRPr="00C403CB" w:rsidRDefault="00D1067A" w:rsidP="00D1067A">
      <w:pPr>
        <w:jc w:val="center"/>
      </w:pPr>
      <w:r w:rsidRPr="00C403CB">
        <w:t>999ХХХХХХ</w:t>
      </w:r>
    </w:p>
    <w:p w:rsidR="00D1067A" w:rsidRPr="00C403CB" w:rsidRDefault="00D1067A" w:rsidP="00D1067A">
      <w:pPr>
        <w:jc w:val="both"/>
      </w:pPr>
      <w:r w:rsidRPr="00C403CB">
        <w:tab/>
        <w:t xml:space="preserve">По данной целевой статье отражаются </w:t>
      </w:r>
      <w:proofErr w:type="spellStart"/>
      <w:r w:rsidRPr="00C403CB">
        <w:t>непрограммные</w:t>
      </w:r>
      <w:proofErr w:type="spellEnd"/>
      <w:r w:rsidRPr="00C403CB">
        <w:t xml:space="preserve"> расходы бюджета муниципальног</w:t>
      </w:r>
      <w:r w:rsidR="00C403CB">
        <w:t>о образования «</w:t>
      </w:r>
      <w:proofErr w:type="spellStart"/>
      <w:r w:rsidR="00C403CB">
        <w:t>Улекчинское</w:t>
      </w:r>
      <w:proofErr w:type="spellEnd"/>
      <w:r w:rsidRPr="00C403CB">
        <w:t xml:space="preserve">» по направлениям расходов в соответствии с установленным перечнем универсальных направлений расходов. </w:t>
      </w:r>
    </w:p>
    <w:p w:rsidR="00D1067A" w:rsidRPr="00C403CB" w:rsidRDefault="00D1067A" w:rsidP="00D1067A">
      <w:pPr>
        <w:rPr>
          <w:b/>
        </w:rPr>
      </w:pPr>
    </w:p>
    <w:p w:rsidR="00D1067A" w:rsidRPr="00C403CB" w:rsidRDefault="00D1067A" w:rsidP="00D1067A">
      <w:pPr>
        <w:pStyle w:val="ConsPlusTitle"/>
        <w:numPr>
          <w:ilvl w:val="0"/>
          <w:numId w:val="2"/>
        </w:numPr>
        <w:jc w:val="center"/>
        <w:rPr>
          <w:b w:val="0"/>
        </w:rPr>
      </w:pPr>
      <w:r w:rsidRPr="00C403CB">
        <w:rPr>
          <w:b w:val="0"/>
        </w:rPr>
        <w:t>Коды целей (дополнительная классификация)</w:t>
      </w:r>
    </w:p>
    <w:p w:rsidR="00D1067A" w:rsidRPr="00C403CB" w:rsidRDefault="00D1067A" w:rsidP="00D1067A">
      <w:pPr>
        <w:pStyle w:val="ConsPlusTitle"/>
        <w:numPr>
          <w:ilvl w:val="1"/>
          <w:numId w:val="2"/>
        </w:numPr>
        <w:jc w:val="center"/>
        <w:rPr>
          <w:b w:val="0"/>
        </w:rPr>
      </w:pPr>
      <w:r w:rsidRPr="00C403CB">
        <w:rPr>
          <w:b w:val="0"/>
        </w:rPr>
        <w:t>. Перечень кодов целей (дополнительная классификация), задействованных в местном бюджете</w:t>
      </w:r>
    </w:p>
    <w:p w:rsidR="00D1067A" w:rsidRPr="00C403CB" w:rsidRDefault="00D1067A" w:rsidP="00D1067A">
      <w:pPr>
        <w:ind w:left="99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8537"/>
      </w:tblGrid>
      <w:tr w:rsidR="00D1067A" w:rsidRPr="00C403CB" w:rsidTr="00793B97">
        <w:trPr>
          <w:trHeight w:val="30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  <w:b/>
                <w:bCs/>
              </w:rPr>
            </w:pPr>
            <w:r w:rsidRPr="00C403CB">
              <w:rPr>
                <w:rFonts w:eastAsia="Times New Roman"/>
                <w:b/>
                <w:bCs/>
              </w:rPr>
              <w:t>Код цели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  <w:b/>
                <w:bCs/>
              </w:rPr>
            </w:pPr>
            <w:r w:rsidRPr="00C403CB">
              <w:rPr>
                <w:rFonts w:eastAsia="Times New Roman"/>
                <w:b/>
                <w:bCs/>
              </w:rPr>
              <w:t>Полное наименование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33211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Заработная плата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33212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Прочие выплаты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33213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Начисления на выплаты по оплате труда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33221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Услуги связи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Транспортные услуги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33223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Коммунальные услуги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33224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Арендная плата за пользование имуществом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33225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Работы, услуги по содержанию имущества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33226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Прочие работы, услуги</w:t>
            </w:r>
          </w:p>
        </w:tc>
      </w:tr>
      <w:tr w:rsidR="00D1067A" w:rsidRPr="00C403CB" w:rsidTr="00793B97">
        <w:trPr>
          <w:trHeight w:val="45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33242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D1067A" w:rsidRPr="00C403CB" w:rsidTr="00793B97">
        <w:trPr>
          <w:trHeight w:val="322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33251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33262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Пособия по социальной помощи населению</w:t>
            </w:r>
          </w:p>
        </w:tc>
      </w:tr>
      <w:tr w:rsidR="00D1067A" w:rsidRPr="00C403CB" w:rsidTr="00793B97">
        <w:trPr>
          <w:trHeight w:val="45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33263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33290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Прочие расходы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33310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Увеличение стоимости основных средств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33313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Оплата твердого топлива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33314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Налог на имущество организаций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33315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Оказание мер социальной поддержки по оплате коммунальных услуг</w:t>
            </w:r>
          </w:p>
        </w:tc>
      </w:tr>
      <w:tr w:rsidR="00D1067A" w:rsidRPr="00C403CB" w:rsidTr="00793B97">
        <w:trPr>
          <w:trHeight w:val="175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33321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Компенсация стоимости топлива в части полезного отпуска тепловой энергии населению и муниципальным учреждениям</w:t>
            </w:r>
          </w:p>
        </w:tc>
      </w:tr>
      <w:tr w:rsidR="00D1067A" w:rsidRPr="00C403CB" w:rsidTr="00793B97">
        <w:trPr>
          <w:trHeight w:val="175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33322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Укрепление материальной технической базы в отрасли "Культура"</w:t>
            </w:r>
          </w:p>
        </w:tc>
      </w:tr>
      <w:tr w:rsidR="00D1067A" w:rsidRPr="00C403CB" w:rsidTr="00793B97">
        <w:trPr>
          <w:trHeight w:val="391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33329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Приобретение оборудования и инвентаря для спортивных залов общеобразовательных учреждений после капитального ремонта</w:t>
            </w:r>
          </w:p>
        </w:tc>
      </w:tr>
      <w:tr w:rsidR="00D1067A" w:rsidRPr="00C403CB" w:rsidTr="00793B97">
        <w:trPr>
          <w:trHeight w:val="334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33332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Средства резервного фонда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33345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roofErr w:type="spellStart"/>
            <w:r w:rsidRPr="00C403CB">
              <w:t>Софинансирование</w:t>
            </w:r>
            <w:proofErr w:type="spellEnd"/>
            <w:r w:rsidRPr="00C403CB">
              <w:t xml:space="preserve"> мероприятий по укреплению материальной технической базы в отрасли "Культура"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33346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roofErr w:type="spellStart"/>
            <w:r w:rsidRPr="00C403CB">
              <w:t>Софинансирование</w:t>
            </w:r>
            <w:proofErr w:type="spellEnd"/>
            <w:r w:rsidRPr="00C403CB">
              <w:t xml:space="preserve"> мероприятий федеральной целевой программы "Устойчивое развитие сельских территорий"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33350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roofErr w:type="spellStart"/>
            <w:proofErr w:type="gramStart"/>
            <w:r w:rsidRPr="00C403CB">
              <w:t>C</w:t>
            </w:r>
            <w:proofErr w:type="gramEnd"/>
            <w:r w:rsidRPr="00C403CB">
              <w:t>офинансирование</w:t>
            </w:r>
            <w:proofErr w:type="spellEnd"/>
            <w:r w:rsidRPr="00C403CB">
              <w:t xml:space="preserve"> мероприятий по развитию общественной инфраструктуры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lastRenderedPageBreak/>
              <w:t>33359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proofErr w:type="spellStart"/>
            <w:proofErr w:type="gramStart"/>
            <w:r w:rsidRPr="00C403CB">
              <w:t>C</w:t>
            </w:r>
            <w:proofErr w:type="gramEnd"/>
            <w:r w:rsidRPr="00C403CB">
              <w:t>офинансирование</w:t>
            </w:r>
            <w:proofErr w:type="spellEnd"/>
            <w:r w:rsidRPr="00C403CB">
              <w:t xml:space="preserve"> по формированию современной городской среды</w:t>
            </w:r>
          </w:p>
        </w:tc>
      </w:tr>
      <w:tr w:rsidR="00D1067A" w:rsidRPr="00C403CB" w:rsidTr="00793B97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33362</w:t>
            </w:r>
          </w:p>
        </w:tc>
        <w:tc>
          <w:tcPr>
            <w:tcW w:w="0" w:type="auto"/>
            <w:shd w:val="clear" w:color="auto" w:fill="auto"/>
            <w:hideMark/>
          </w:tcPr>
          <w:p w:rsidR="00D1067A" w:rsidRPr="00C403CB" w:rsidRDefault="00D1067A" w:rsidP="00793B97">
            <w:r w:rsidRPr="00C403CB">
              <w:t>Прочие мероприятия</w:t>
            </w:r>
          </w:p>
        </w:tc>
      </w:tr>
    </w:tbl>
    <w:p w:rsidR="00D1067A" w:rsidRPr="00C403CB" w:rsidRDefault="00D1067A" w:rsidP="00D1067A">
      <w:pPr>
        <w:ind w:left="993"/>
        <w:jc w:val="center"/>
        <w:rPr>
          <w:b/>
        </w:rPr>
      </w:pPr>
    </w:p>
    <w:p w:rsidR="00D1067A" w:rsidRPr="00C403CB" w:rsidRDefault="00D1067A" w:rsidP="00D1067A">
      <w:pPr>
        <w:pStyle w:val="ConsPlusTitle"/>
        <w:numPr>
          <w:ilvl w:val="0"/>
          <w:numId w:val="2"/>
        </w:numPr>
        <w:rPr>
          <w:b w:val="0"/>
        </w:rPr>
      </w:pPr>
      <w:r w:rsidRPr="00C403CB">
        <w:rPr>
          <w:b w:val="0"/>
        </w:rPr>
        <w:t>Источники внутреннего финансирования дефицита местного бюджета</w:t>
      </w:r>
    </w:p>
    <w:p w:rsidR="00D1067A" w:rsidRPr="00C403CB" w:rsidRDefault="00D1067A" w:rsidP="00D1067A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C403CB">
        <w:t xml:space="preserve">4.1. Перечень </w:t>
      </w:r>
      <w:r w:rsidRPr="00C403CB">
        <w:rPr>
          <w:lang w:eastAsia="en-US"/>
        </w:rPr>
        <w:t xml:space="preserve">кодов видов источников </w:t>
      </w:r>
      <w:r w:rsidRPr="00C403CB">
        <w:t>внутреннего</w:t>
      </w:r>
      <w:r w:rsidRPr="00C403CB">
        <w:rPr>
          <w:lang w:eastAsia="en-US"/>
        </w:rPr>
        <w:t xml:space="preserve"> финансирования</w:t>
      </w:r>
    </w:p>
    <w:p w:rsidR="00D1067A" w:rsidRPr="00C403CB" w:rsidRDefault="00D1067A" w:rsidP="00D1067A">
      <w:pPr>
        <w:pStyle w:val="ConsPlusTitle"/>
        <w:jc w:val="center"/>
        <w:rPr>
          <w:b w:val="0"/>
        </w:rPr>
      </w:pPr>
      <w:r w:rsidRPr="00C403CB">
        <w:rPr>
          <w:b w:val="0"/>
          <w:lang w:eastAsia="en-US"/>
        </w:rPr>
        <w:t xml:space="preserve">дефицита </w:t>
      </w:r>
      <w:r w:rsidRPr="00C403CB">
        <w:rPr>
          <w:b w:val="0"/>
        </w:rPr>
        <w:t xml:space="preserve">местного бюджета </w:t>
      </w:r>
    </w:p>
    <w:p w:rsidR="00D1067A" w:rsidRPr="00C403CB" w:rsidRDefault="00D1067A" w:rsidP="00D1067A">
      <w:pPr>
        <w:pStyle w:val="ConsPlusTitle"/>
        <w:jc w:val="center"/>
        <w:rPr>
          <w:b w:val="0"/>
        </w:rPr>
      </w:pP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6256"/>
      </w:tblGrid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vAlign w:val="center"/>
            <w:hideMark/>
          </w:tcPr>
          <w:p w:rsidR="00D1067A" w:rsidRPr="00C403CB" w:rsidRDefault="00D1067A" w:rsidP="00793B97">
            <w:pPr>
              <w:jc w:val="center"/>
              <w:rPr>
                <w:rFonts w:eastAsia="Times New Roman"/>
                <w:b/>
                <w:bCs/>
              </w:rPr>
            </w:pPr>
            <w:r w:rsidRPr="00C403CB"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D1067A" w:rsidRPr="00C403CB" w:rsidRDefault="00D1067A" w:rsidP="00793B97">
            <w:pPr>
              <w:jc w:val="center"/>
              <w:rPr>
                <w:rFonts w:eastAsia="Times New Roman"/>
                <w:b/>
                <w:bCs/>
              </w:rPr>
            </w:pPr>
            <w:r w:rsidRPr="00C403CB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 xml:space="preserve">000 01 05 00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0000 000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</w:tr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 xml:space="preserve">000 01 05 00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0000 500</w:t>
            </w:r>
          </w:p>
        </w:tc>
        <w:tc>
          <w:tcPr>
            <w:tcW w:w="6256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Увеличение остатков средств бюджетов</w:t>
            </w:r>
          </w:p>
        </w:tc>
      </w:tr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000 01 05 02 01 10 0000 510</w:t>
            </w:r>
          </w:p>
        </w:tc>
        <w:tc>
          <w:tcPr>
            <w:tcW w:w="6256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Увеличение прочих остатков средств бюджетов поселений</w:t>
            </w:r>
          </w:p>
        </w:tc>
      </w:tr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 xml:space="preserve">000 01 05 00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</w:t>
            </w:r>
            <w:proofErr w:type="spellStart"/>
            <w:r w:rsidRPr="00C403CB">
              <w:rPr>
                <w:rFonts w:eastAsia="Times New Roman"/>
              </w:rPr>
              <w:t>00</w:t>
            </w:r>
            <w:proofErr w:type="spellEnd"/>
            <w:r w:rsidRPr="00C403CB">
              <w:rPr>
                <w:rFonts w:eastAsia="Times New Roman"/>
              </w:rPr>
              <w:t xml:space="preserve"> 0000 600</w:t>
            </w:r>
          </w:p>
        </w:tc>
        <w:tc>
          <w:tcPr>
            <w:tcW w:w="6256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Уменьшение остатков средств бюджетов</w:t>
            </w:r>
          </w:p>
        </w:tc>
      </w:tr>
      <w:tr w:rsidR="00D1067A" w:rsidRPr="00C403CB" w:rsidTr="00C403CB">
        <w:trPr>
          <w:trHeight w:val="327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000 01 05 02 01 10 0000 610</w:t>
            </w:r>
          </w:p>
        </w:tc>
        <w:tc>
          <w:tcPr>
            <w:tcW w:w="6256" w:type="dxa"/>
            <w:shd w:val="clear" w:color="auto" w:fill="auto"/>
            <w:noWrap/>
            <w:vAlign w:val="center"/>
            <w:hideMark/>
          </w:tcPr>
          <w:p w:rsidR="00D1067A" w:rsidRPr="00C403CB" w:rsidRDefault="00D1067A" w:rsidP="00793B97">
            <w:pPr>
              <w:rPr>
                <w:rFonts w:eastAsia="Times New Roman"/>
              </w:rPr>
            </w:pPr>
            <w:r w:rsidRPr="00C403CB">
              <w:rPr>
                <w:rFonts w:eastAsia="Times New Roman"/>
              </w:rPr>
              <w:t>Уменьшение прочих остатков средств бюджетов поселений</w:t>
            </w:r>
          </w:p>
        </w:tc>
      </w:tr>
    </w:tbl>
    <w:p w:rsidR="00D1067A" w:rsidRPr="00C403CB" w:rsidRDefault="00D1067A" w:rsidP="00D1067A">
      <w:pPr>
        <w:ind w:left="993"/>
        <w:jc w:val="center"/>
        <w:rPr>
          <w:b/>
        </w:rPr>
      </w:pPr>
    </w:p>
    <w:p w:rsidR="00D1067A" w:rsidRPr="00C403CB" w:rsidRDefault="00D1067A" w:rsidP="00D1067A">
      <w:pPr>
        <w:ind w:left="993"/>
        <w:jc w:val="center"/>
        <w:rPr>
          <w:b/>
        </w:rPr>
      </w:pPr>
    </w:p>
    <w:p w:rsidR="00D1067A" w:rsidRPr="00C403CB" w:rsidRDefault="00D1067A"/>
    <w:sectPr w:rsidR="00D1067A" w:rsidRPr="00C403CB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9D3"/>
    <w:multiLevelType w:val="multilevel"/>
    <w:tmpl w:val="3E34DB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AE105FA"/>
    <w:multiLevelType w:val="hybridMultilevel"/>
    <w:tmpl w:val="1E6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6B2F1E"/>
    <w:multiLevelType w:val="hybridMultilevel"/>
    <w:tmpl w:val="A9BAC92E"/>
    <w:lvl w:ilvl="0" w:tplc="0640474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7A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94E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D02"/>
    <w:rsid w:val="00647F22"/>
    <w:rsid w:val="00647F70"/>
    <w:rsid w:val="00647FDB"/>
    <w:rsid w:val="006500F4"/>
    <w:rsid w:val="0065096F"/>
    <w:rsid w:val="00650C81"/>
    <w:rsid w:val="006511EA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75"/>
    <w:rsid w:val="00806EF9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DCC"/>
    <w:rsid w:val="00AF404A"/>
    <w:rsid w:val="00AF422F"/>
    <w:rsid w:val="00AF42DE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3CB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44"/>
    <w:rsid w:val="00D10055"/>
    <w:rsid w:val="00D1038F"/>
    <w:rsid w:val="00D10438"/>
    <w:rsid w:val="00D1067A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BD4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3A39"/>
    <w:rsid w:val="00EA45A9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03C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Title">
    <w:name w:val="ConsPlusTitle"/>
    <w:uiPriority w:val="99"/>
    <w:rsid w:val="00D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D1067A"/>
    <w:pPr>
      <w:ind w:left="720"/>
    </w:pPr>
  </w:style>
  <w:style w:type="paragraph" w:styleId="a4">
    <w:name w:val="List Paragraph"/>
    <w:basedOn w:val="a"/>
    <w:uiPriority w:val="34"/>
    <w:qFormat/>
    <w:rsid w:val="00D106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03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3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1413</Words>
  <Characters>8057</Characters>
  <Application>Microsoft Office Word</Application>
  <DocSecurity>0</DocSecurity>
  <Lines>67</Lines>
  <Paragraphs>18</Paragraphs>
  <ScaleCrop>false</ScaleCrop>
  <Company>Krokoz™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2020-10-22T03:44:00Z</cp:lastPrinted>
  <dcterms:created xsi:type="dcterms:W3CDTF">2020-10-22T02:33:00Z</dcterms:created>
  <dcterms:modified xsi:type="dcterms:W3CDTF">2020-10-22T03:44:00Z</dcterms:modified>
</cp:coreProperties>
</file>